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1B964" w14:textId="77777777" w:rsidR="00D010FC" w:rsidRPr="00DC6375" w:rsidRDefault="00D010FC" w:rsidP="00D010FC">
      <w:pPr>
        <w:keepNext/>
        <w:spacing w:after="0" w:line="240" w:lineRule="auto"/>
        <w:jc w:val="both"/>
        <w:outlineLvl w:val="8"/>
        <w:rPr>
          <w:rFonts w:ascii="Times New Roman" w:eastAsia="Times New Roman" w:hAnsi="Times New Roman" w:cs="Times New Roman"/>
          <w:b/>
          <w:sz w:val="24"/>
          <w:szCs w:val="20"/>
          <w:lang w:eastAsia="sl-SI"/>
        </w:rPr>
      </w:pPr>
      <w:r w:rsidRPr="00DC6375">
        <w:rPr>
          <w:rFonts w:ascii="Times New Roman" w:eastAsia="Times New Roman" w:hAnsi="Times New Roman" w:cs="Times New Roman"/>
          <w:b/>
          <w:sz w:val="20"/>
          <w:szCs w:val="20"/>
          <w:lang w:eastAsia="sl-SI"/>
        </w:rPr>
        <w:t xml:space="preserve">                                                                       </w:t>
      </w:r>
      <w:r w:rsidRPr="00DC6375">
        <w:rPr>
          <w:rFonts w:ascii="Times New Roman" w:eastAsia="Times New Roman" w:hAnsi="Times New Roman" w:cs="Times New Roman"/>
          <w:b/>
          <w:noProof/>
          <w:sz w:val="20"/>
          <w:szCs w:val="20"/>
          <w:lang w:eastAsia="sl-SI"/>
        </w:rPr>
        <w:drawing>
          <wp:inline distT="0" distB="0" distL="0" distR="0" wp14:anchorId="7530DC3D" wp14:editId="6E7E1049">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562130A" w14:textId="77777777" w:rsidR="00D010FC" w:rsidRPr="00DC6375" w:rsidRDefault="00D010FC" w:rsidP="00D010FC">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OBLAKOVA ULICA 5</w:t>
      </w:r>
    </w:p>
    <w:p w14:paraId="6E8114B6" w14:textId="77777777" w:rsidR="00D010FC" w:rsidRPr="00DC6375" w:rsidRDefault="00D010FC" w:rsidP="00D010FC">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 xml:space="preserve">3000 CELJE    </w:t>
      </w:r>
    </w:p>
    <w:p w14:paraId="69047F27" w14:textId="77777777" w:rsidR="00D010FC" w:rsidRPr="00DC6375" w:rsidRDefault="00D010FC" w:rsidP="00D010FC">
      <w:pPr>
        <w:spacing w:after="0" w:line="240" w:lineRule="auto"/>
        <w:ind w:firstLine="708"/>
        <w:jc w:val="both"/>
        <w:rPr>
          <w:rFonts w:ascii="Times New Roman" w:eastAsia="Times New Roman" w:hAnsi="Times New Roman" w:cs="Times New Roman"/>
          <w:b/>
          <w:sz w:val="24"/>
          <w:szCs w:val="24"/>
          <w:lang w:eastAsia="sl-SI"/>
        </w:rPr>
      </w:pPr>
      <w:proofErr w:type="spellStart"/>
      <w:r w:rsidRPr="00DC6375">
        <w:rPr>
          <w:rFonts w:ascii="Times New Roman" w:eastAsia="Times New Roman" w:hAnsi="Times New Roman" w:cs="Times New Roman"/>
          <w:b/>
          <w:sz w:val="24"/>
          <w:szCs w:val="24"/>
          <w:lang w:eastAsia="sl-SI"/>
        </w:rPr>
        <w:t>tel</w:t>
      </w:r>
      <w:proofErr w:type="spellEnd"/>
      <w:r w:rsidRPr="00DC6375">
        <w:rPr>
          <w:rFonts w:ascii="Times New Roman" w:eastAsia="Times New Roman" w:hAnsi="Times New Roman" w:cs="Times New Roman"/>
          <w:b/>
          <w:sz w:val="24"/>
          <w:szCs w:val="24"/>
          <w:lang w:eastAsia="sl-SI"/>
        </w:rPr>
        <w:t>: (03) 42 33 000</w:t>
      </w:r>
    </w:p>
    <w:p w14:paraId="6C8EF0E1" w14:textId="77777777" w:rsidR="00D010FC" w:rsidRPr="00DC6375" w:rsidRDefault="00D010FC" w:rsidP="00D010FC">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C6375">
        <w:rPr>
          <w:rFonts w:ascii="Times New Roman" w:eastAsia="Times New Roman" w:hAnsi="Times New Roman" w:cs="Arial"/>
          <w:b/>
          <w:sz w:val="24"/>
          <w:szCs w:val="24"/>
          <w:lang w:eastAsia="sl-SI"/>
        </w:rPr>
        <w:t>fax</w:t>
      </w:r>
      <w:proofErr w:type="spellEnd"/>
      <w:r w:rsidRPr="00DC6375">
        <w:rPr>
          <w:rFonts w:ascii="Times New Roman" w:eastAsia="Times New Roman" w:hAnsi="Times New Roman" w:cs="Arial"/>
          <w:b/>
          <w:sz w:val="24"/>
          <w:szCs w:val="24"/>
          <w:lang w:eastAsia="sl-SI"/>
        </w:rPr>
        <w:t xml:space="preserve">: (03) 42 33 757                                                                                                                            </w:t>
      </w:r>
    </w:p>
    <w:p w14:paraId="42BBCF4A" w14:textId="77777777" w:rsidR="00D010FC" w:rsidRPr="00DC6375" w:rsidRDefault="00D010FC" w:rsidP="00D010FC">
      <w:pPr>
        <w:spacing w:after="0" w:line="240" w:lineRule="auto"/>
        <w:jc w:val="both"/>
        <w:rPr>
          <w:rFonts w:ascii="Times New Roman" w:eastAsia="Times New Roman" w:hAnsi="Times New Roman" w:cs="Times New Roman"/>
          <w:sz w:val="24"/>
          <w:szCs w:val="24"/>
          <w:lang w:eastAsia="sl-SI"/>
        </w:rPr>
      </w:pPr>
    </w:p>
    <w:p w14:paraId="3A0C24EC" w14:textId="77777777" w:rsidR="00D010FC" w:rsidRPr="00DC6375" w:rsidRDefault="00D010FC" w:rsidP="00D010FC">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Times New Roman" w:eastAsia="Times New Roman" w:hAnsi="Times New Roman" w:cs="Times New Roman"/>
          <w:b/>
          <w:sz w:val="28"/>
          <w:szCs w:val="20"/>
          <w:lang w:eastAsia="sl-SI"/>
        </w:rPr>
        <w:t xml:space="preserve">                                         </w:t>
      </w:r>
    </w:p>
    <w:p w14:paraId="7EF13FCE" w14:textId="4DDF17FA" w:rsidR="00D010FC" w:rsidRPr="00057116" w:rsidRDefault="00D010FC" w:rsidP="00D010FC">
      <w:pPr>
        <w:spacing w:after="0" w:line="240" w:lineRule="auto"/>
        <w:jc w:val="both"/>
        <w:rPr>
          <w:rFonts w:ascii="Times New Roman" w:eastAsia="Times New Roman" w:hAnsi="Times New Roman" w:cs="Times New Roman"/>
          <w:sz w:val="24"/>
          <w:szCs w:val="24"/>
          <w:u w:val="single"/>
          <w:lang w:eastAsia="sl-SI"/>
        </w:rPr>
      </w:pPr>
      <w:r w:rsidRPr="00057116">
        <w:rPr>
          <w:rFonts w:ascii="Times New Roman" w:eastAsia="Times New Roman" w:hAnsi="Times New Roman" w:cs="Times New Roman"/>
          <w:sz w:val="24"/>
          <w:szCs w:val="24"/>
          <w:lang w:eastAsia="sl-SI"/>
        </w:rPr>
        <w:t xml:space="preserve">     </w:t>
      </w:r>
      <w:r w:rsidR="00E779D0">
        <w:rPr>
          <w:rFonts w:ascii="Times New Roman" w:eastAsia="Times New Roman" w:hAnsi="Times New Roman" w:cs="Times New Roman"/>
          <w:sz w:val="24"/>
          <w:szCs w:val="24"/>
          <w:lang w:eastAsia="sl-SI"/>
        </w:rPr>
        <w:t>20.10.2025</w:t>
      </w:r>
      <w:r w:rsidRPr="00057116">
        <w:rPr>
          <w:rFonts w:ascii="Times New Roman" w:eastAsia="Times New Roman" w:hAnsi="Times New Roman" w:cs="Times New Roman"/>
          <w:sz w:val="24"/>
          <w:szCs w:val="24"/>
          <w:lang w:eastAsia="sl-SI"/>
        </w:rPr>
        <w:t xml:space="preserve">                                                                      </w:t>
      </w:r>
      <w:r w:rsidRPr="00057116">
        <w:rPr>
          <w:rFonts w:ascii="Times New Roman" w:eastAsia="Times New Roman" w:hAnsi="Times New Roman" w:cs="Times New Roman"/>
          <w:sz w:val="24"/>
          <w:szCs w:val="24"/>
          <w:u w:val="single"/>
          <w:lang w:eastAsia="sl-SI"/>
        </w:rPr>
        <w:t>Postopek:</w:t>
      </w:r>
      <w:r w:rsidR="00373E54" w:rsidRPr="00057116">
        <w:rPr>
          <w:rFonts w:ascii="Times New Roman" w:eastAsia="Times New Roman" w:hAnsi="Times New Roman" w:cs="Times New Roman"/>
          <w:b/>
          <w:sz w:val="24"/>
          <w:szCs w:val="24"/>
          <w:u w:val="single"/>
          <w:lang w:eastAsia="sl-SI"/>
        </w:rPr>
        <w:t>EN_N</w:t>
      </w:r>
      <w:r w:rsidR="00471512" w:rsidRPr="00057116">
        <w:rPr>
          <w:rFonts w:ascii="Times New Roman" w:eastAsia="Times New Roman" w:hAnsi="Times New Roman" w:cs="Times New Roman"/>
          <w:b/>
          <w:sz w:val="24"/>
          <w:szCs w:val="24"/>
          <w:u w:val="single"/>
          <w:lang w:eastAsia="sl-SI"/>
        </w:rPr>
        <w:t>_</w:t>
      </w:r>
      <w:r w:rsidR="00E779D0">
        <w:rPr>
          <w:rFonts w:ascii="Times New Roman" w:eastAsia="Times New Roman" w:hAnsi="Times New Roman" w:cs="Times New Roman"/>
          <w:b/>
          <w:sz w:val="24"/>
          <w:szCs w:val="24"/>
          <w:u w:val="single"/>
          <w:lang w:eastAsia="sl-SI"/>
        </w:rPr>
        <w:t>198</w:t>
      </w:r>
      <w:r w:rsidR="00471512" w:rsidRPr="00057116">
        <w:rPr>
          <w:rFonts w:ascii="Times New Roman" w:eastAsia="Times New Roman" w:hAnsi="Times New Roman" w:cs="Times New Roman"/>
          <w:b/>
          <w:sz w:val="24"/>
          <w:szCs w:val="24"/>
          <w:u w:val="single"/>
          <w:lang w:eastAsia="sl-SI"/>
        </w:rPr>
        <w:t>_</w:t>
      </w:r>
      <w:r w:rsidRPr="00057116">
        <w:rPr>
          <w:rFonts w:ascii="Times New Roman" w:eastAsia="Times New Roman" w:hAnsi="Times New Roman" w:cs="Times New Roman"/>
          <w:b/>
          <w:sz w:val="24"/>
          <w:szCs w:val="24"/>
          <w:u w:val="single"/>
          <w:lang w:eastAsia="sl-SI"/>
        </w:rPr>
        <w:t>202</w:t>
      </w:r>
      <w:r w:rsidR="00E779D0">
        <w:rPr>
          <w:rFonts w:ascii="Times New Roman" w:eastAsia="Times New Roman" w:hAnsi="Times New Roman" w:cs="Times New Roman"/>
          <w:b/>
          <w:sz w:val="24"/>
          <w:szCs w:val="24"/>
          <w:u w:val="single"/>
          <w:lang w:eastAsia="sl-SI"/>
        </w:rPr>
        <w:t>5</w:t>
      </w:r>
      <w:r w:rsidR="00373E54" w:rsidRPr="00057116">
        <w:rPr>
          <w:rFonts w:ascii="Times New Roman" w:eastAsia="Times New Roman" w:hAnsi="Times New Roman" w:cs="Times New Roman"/>
          <w:b/>
          <w:sz w:val="24"/>
          <w:szCs w:val="24"/>
          <w:u w:val="single"/>
          <w:lang w:eastAsia="sl-SI"/>
        </w:rPr>
        <w:t>-</w:t>
      </w:r>
      <w:r w:rsidR="00E779D0">
        <w:rPr>
          <w:rFonts w:ascii="Times New Roman" w:eastAsia="Times New Roman" w:hAnsi="Times New Roman" w:cs="Times New Roman"/>
          <w:b/>
          <w:sz w:val="24"/>
          <w:szCs w:val="24"/>
          <w:u w:val="single"/>
          <w:lang w:eastAsia="sl-SI"/>
        </w:rPr>
        <w:t>KT/</w:t>
      </w:r>
      <w:r w:rsidRPr="00057116">
        <w:rPr>
          <w:rFonts w:ascii="Times New Roman" w:eastAsia="Times New Roman" w:hAnsi="Times New Roman" w:cs="Times New Roman"/>
          <w:b/>
          <w:sz w:val="24"/>
          <w:szCs w:val="24"/>
          <w:u w:val="single"/>
          <w:lang w:eastAsia="sl-SI"/>
        </w:rPr>
        <w:t>MŠ_</w:t>
      </w:r>
    </w:p>
    <w:p w14:paraId="0829CC62" w14:textId="77777777" w:rsidR="00D010FC" w:rsidRPr="00DC6375" w:rsidRDefault="00D010FC" w:rsidP="00D010FC">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Arial" w:eastAsia="Times New Roman" w:hAnsi="Arial" w:cs="Times New Roman"/>
          <w:b/>
          <w:szCs w:val="20"/>
          <w:lang w:eastAsia="sl-SI"/>
        </w:rPr>
        <w:t xml:space="preserve">                                                                                                                                                                      </w:t>
      </w:r>
      <w:r w:rsidRPr="00DC6375">
        <w:rPr>
          <w:rFonts w:ascii="Times New Roman" w:eastAsia="Times New Roman" w:hAnsi="Times New Roman" w:cs="Times New Roman"/>
          <w:b/>
          <w:sz w:val="36"/>
          <w:szCs w:val="20"/>
          <w:lang w:eastAsia="sl-SI"/>
        </w:rPr>
        <w:t xml:space="preserve">    </w:t>
      </w:r>
    </w:p>
    <w:p w14:paraId="46927988" w14:textId="77777777" w:rsidR="00D010FC" w:rsidRPr="00DC6375" w:rsidRDefault="00D010FC" w:rsidP="00D010FC">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7C4D3D81" w14:textId="77777777" w:rsidR="00D010FC" w:rsidRPr="00DC6375" w:rsidRDefault="00D010FC" w:rsidP="00D010FC">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DC6375">
        <w:rPr>
          <w:rFonts w:ascii="Times New Roman" w:eastAsia="Times New Roman" w:hAnsi="Times New Roman" w:cs="Times New Roman"/>
          <w:b/>
          <w:sz w:val="36"/>
          <w:szCs w:val="20"/>
          <w:lang w:eastAsia="sl-SI"/>
        </w:rPr>
        <w:t xml:space="preserve">POVABILO K ODDAJI PONUDBE </w:t>
      </w:r>
    </w:p>
    <w:p w14:paraId="3A3D7BAB" w14:textId="77777777" w:rsidR="00D010FC" w:rsidRPr="00DC6375" w:rsidRDefault="00D010FC" w:rsidP="00D010FC">
      <w:pPr>
        <w:spacing w:after="0" w:line="240" w:lineRule="auto"/>
        <w:rPr>
          <w:rFonts w:ascii="Times New Roman" w:eastAsia="Times New Roman" w:hAnsi="Times New Roman" w:cs="Times New Roman"/>
          <w:b/>
          <w:sz w:val="32"/>
          <w:szCs w:val="20"/>
          <w:lang w:eastAsia="sl-SI"/>
        </w:rPr>
      </w:pPr>
    </w:p>
    <w:p w14:paraId="1113B898" w14:textId="77777777" w:rsidR="00D010FC" w:rsidRPr="00701548" w:rsidRDefault="00D010FC" w:rsidP="00927998">
      <w:pPr>
        <w:spacing w:after="0" w:line="276" w:lineRule="auto"/>
        <w:jc w:val="both"/>
        <w:rPr>
          <w:rFonts w:eastAsia="Times New Roman" w:cstheme="minorHAnsi"/>
          <w:sz w:val="24"/>
          <w:szCs w:val="24"/>
          <w:lang w:eastAsia="sl-SI"/>
        </w:rPr>
      </w:pPr>
      <w:r w:rsidRPr="00701548">
        <w:rPr>
          <w:rFonts w:eastAsia="Times New Roman" w:cstheme="minorHAnsi"/>
          <w:sz w:val="24"/>
          <w:szCs w:val="24"/>
          <w:lang w:eastAsia="sl-SI"/>
        </w:rPr>
        <w:t xml:space="preserve">Vabimo vas k oddaji ponudbe za predmet: </w:t>
      </w:r>
    </w:p>
    <w:p w14:paraId="68B4BB63" w14:textId="44B7B701" w:rsidR="001E41E2" w:rsidRPr="00701548" w:rsidRDefault="00AB4517" w:rsidP="00927998">
      <w:pPr>
        <w:spacing w:after="0" w:line="276" w:lineRule="auto"/>
        <w:jc w:val="both"/>
        <w:rPr>
          <w:rFonts w:eastAsia="Times New Roman" w:cstheme="minorHAnsi"/>
          <w:b/>
          <w:sz w:val="28"/>
          <w:szCs w:val="28"/>
          <w:lang w:eastAsia="sl-SI"/>
        </w:rPr>
      </w:pPr>
      <w:bookmarkStart w:id="0" w:name="_Hlk148004506"/>
      <w:r w:rsidRPr="00701548">
        <w:rPr>
          <w:rFonts w:eastAsia="Times New Roman" w:cstheme="minorHAnsi"/>
          <w:b/>
          <w:sz w:val="28"/>
          <w:szCs w:val="28"/>
          <w:lang w:eastAsia="sl-SI"/>
        </w:rPr>
        <w:t>Vzdrževanje dvigal v Splošni bolnišnici Celje za obdobje 12 mesecev</w:t>
      </w:r>
    </w:p>
    <w:bookmarkEnd w:id="0"/>
    <w:p w14:paraId="6B50AEA7" w14:textId="77777777" w:rsidR="00244F25" w:rsidRPr="00701548" w:rsidRDefault="00244F25" w:rsidP="00927998">
      <w:pPr>
        <w:spacing w:after="0" w:line="276" w:lineRule="auto"/>
        <w:jc w:val="both"/>
        <w:rPr>
          <w:rFonts w:eastAsia="Times New Roman" w:cstheme="minorHAnsi"/>
          <w:sz w:val="24"/>
          <w:szCs w:val="24"/>
          <w:lang w:eastAsia="sl-SI"/>
        </w:rPr>
      </w:pPr>
    </w:p>
    <w:p w14:paraId="10FF8B54" w14:textId="22C8221F" w:rsidR="00B95338" w:rsidRPr="00701548" w:rsidRDefault="00AB4517" w:rsidP="00927998">
      <w:pPr>
        <w:spacing w:after="0" w:line="276" w:lineRule="auto"/>
        <w:jc w:val="both"/>
        <w:rPr>
          <w:rFonts w:eastAsia="Times New Roman" w:cstheme="minorHAnsi"/>
          <w:sz w:val="24"/>
          <w:szCs w:val="24"/>
          <w:lang w:eastAsia="sl-SI"/>
        </w:rPr>
      </w:pPr>
      <w:r w:rsidRPr="00701548">
        <w:rPr>
          <w:rFonts w:eastAsia="Times New Roman" w:cstheme="minorHAnsi"/>
          <w:sz w:val="24"/>
          <w:szCs w:val="24"/>
          <w:lang w:eastAsia="sl-SI"/>
        </w:rPr>
        <w:t>Predmet povpraševanja je:</w:t>
      </w:r>
    </w:p>
    <w:p w14:paraId="770CB16B" w14:textId="5B6C5C17" w:rsidR="00AB4517" w:rsidRPr="00701548" w:rsidRDefault="00AB4517" w:rsidP="00AB4517">
      <w:pPr>
        <w:pStyle w:val="Odstavekseznama"/>
        <w:numPr>
          <w:ilvl w:val="0"/>
          <w:numId w:val="8"/>
        </w:numPr>
        <w:spacing w:after="0" w:line="276" w:lineRule="auto"/>
        <w:jc w:val="both"/>
        <w:rPr>
          <w:rFonts w:eastAsia="Times New Roman" w:cstheme="minorHAnsi"/>
          <w:sz w:val="24"/>
          <w:szCs w:val="24"/>
          <w:lang w:eastAsia="sl-SI"/>
        </w:rPr>
      </w:pPr>
      <w:r w:rsidRPr="00701548">
        <w:rPr>
          <w:rFonts w:eastAsia="Times New Roman" w:cstheme="minorHAnsi"/>
          <w:sz w:val="24"/>
          <w:szCs w:val="24"/>
          <w:lang w:eastAsia="sl-SI"/>
        </w:rPr>
        <w:t>Preventivno vzdrževanje dvigal</w:t>
      </w:r>
    </w:p>
    <w:p w14:paraId="467C1C7B" w14:textId="3C524386" w:rsidR="00AB4517" w:rsidRPr="00701548" w:rsidRDefault="00AB4517" w:rsidP="00AB4517">
      <w:pPr>
        <w:pStyle w:val="Odstavekseznama"/>
        <w:numPr>
          <w:ilvl w:val="0"/>
          <w:numId w:val="8"/>
        </w:numPr>
        <w:spacing w:after="0" w:line="276" w:lineRule="auto"/>
        <w:jc w:val="both"/>
        <w:rPr>
          <w:rFonts w:eastAsia="Times New Roman" w:cstheme="minorHAnsi"/>
          <w:sz w:val="24"/>
          <w:szCs w:val="24"/>
          <w:lang w:eastAsia="sl-SI"/>
        </w:rPr>
      </w:pPr>
      <w:r w:rsidRPr="00701548">
        <w:rPr>
          <w:rFonts w:eastAsia="Times New Roman" w:cstheme="minorHAnsi"/>
          <w:sz w:val="24"/>
          <w:szCs w:val="24"/>
          <w:lang w:eastAsia="sl-SI"/>
        </w:rPr>
        <w:t>Intervencijsko vzdrževanje dvigal</w:t>
      </w:r>
    </w:p>
    <w:p w14:paraId="2F9F5193" w14:textId="77777777" w:rsidR="00D712DE" w:rsidRPr="00701548" w:rsidRDefault="00D712DE" w:rsidP="00927998">
      <w:pPr>
        <w:spacing w:after="0" w:line="276" w:lineRule="auto"/>
        <w:jc w:val="both"/>
        <w:rPr>
          <w:rFonts w:eastAsia="Times New Roman" w:cstheme="minorHAnsi"/>
          <w:sz w:val="24"/>
          <w:szCs w:val="24"/>
          <w:lang w:eastAsia="sl-SI"/>
        </w:rPr>
      </w:pPr>
    </w:p>
    <w:p w14:paraId="7269CF14" w14:textId="77777777" w:rsidR="00AB4517" w:rsidRPr="00701548" w:rsidRDefault="00AB4517" w:rsidP="00AB4517">
      <w:pPr>
        <w:widowControl w:val="0"/>
        <w:overflowPunct w:val="0"/>
        <w:autoSpaceDE w:val="0"/>
        <w:autoSpaceDN w:val="0"/>
        <w:adjustRightInd w:val="0"/>
        <w:spacing w:after="0" w:line="222" w:lineRule="auto"/>
        <w:jc w:val="both"/>
        <w:rPr>
          <w:rFonts w:eastAsia="Times New Roman" w:cstheme="minorHAnsi"/>
          <w:lang w:eastAsia="sl-SI"/>
        </w:rPr>
      </w:pPr>
      <w:r w:rsidRPr="00701548">
        <w:rPr>
          <w:rFonts w:eastAsia="Times New Roman" w:cstheme="minorHAnsi"/>
          <w:lang w:eastAsia="sl-SI"/>
        </w:rPr>
        <w:t xml:space="preserve">Ponudniki nosijo sami vse stroške, povezane s pripravo in predložitvijo ponudbe, vključno s stroški </w:t>
      </w:r>
      <w:proofErr w:type="spellStart"/>
      <w:r w:rsidRPr="00701548">
        <w:rPr>
          <w:rFonts w:eastAsia="Times New Roman" w:cstheme="minorHAnsi"/>
          <w:lang w:eastAsia="sl-SI"/>
        </w:rPr>
        <w:t>prospektnega</w:t>
      </w:r>
      <w:proofErr w:type="spellEnd"/>
      <w:r w:rsidRPr="00701548">
        <w:rPr>
          <w:rFonts w:eastAsia="Times New Roman" w:cstheme="minorHAnsi"/>
          <w:lang w:eastAsia="sl-SI"/>
        </w:rPr>
        <w:t xml:space="preserve"> materiala, katalogov, če jih bo naročnik zahteval. Naročnik v nobenem primeru ne more biti odgovoren za morebitno škodo, ki bi nastala zaradi teh stroškov, ne glede na potek postopkov v zvezi z javnim naročilom in na končno izbiro ponudnika.</w:t>
      </w:r>
    </w:p>
    <w:p w14:paraId="603A1E16" w14:textId="77777777" w:rsidR="00AB4517" w:rsidRPr="00701548" w:rsidRDefault="00AB4517" w:rsidP="00AB4517">
      <w:pPr>
        <w:widowControl w:val="0"/>
        <w:autoSpaceDE w:val="0"/>
        <w:autoSpaceDN w:val="0"/>
        <w:adjustRightInd w:val="0"/>
        <w:spacing w:after="0" w:line="294" w:lineRule="exact"/>
        <w:rPr>
          <w:rFonts w:eastAsia="Times New Roman" w:cstheme="minorHAnsi"/>
          <w:lang w:eastAsia="sl-SI"/>
        </w:rPr>
      </w:pPr>
    </w:p>
    <w:p w14:paraId="30A11A85" w14:textId="77777777" w:rsidR="00AB4517" w:rsidRPr="00701548" w:rsidRDefault="00AB4517" w:rsidP="00AB4517">
      <w:pPr>
        <w:widowControl w:val="0"/>
        <w:autoSpaceDE w:val="0"/>
        <w:autoSpaceDN w:val="0"/>
        <w:adjustRightInd w:val="0"/>
        <w:spacing w:after="0" w:line="294" w:lineRule="exact"/>
        <w:rPr>
          <w:rFonts w:eastAsia="Times New Roman" w:cstheme="minorHAnsi"/>
          <w:b/>
          <w:bCs/>
          <w:lang w:eastAsia="sl-SI"/>
        </w:rPr>
      </w:pPr>
      <w:r w:rsidRPr="00701548">
        <w:rPr>
          <w:rFonts w:eastAsia="Times New Roman" w:cstheme="minorHAnsi"/>
          <w:b/>
          <w:bCs/>
          <w:lang w:eastAsia="sl-SI"/>
        </w:rPr>
        <w:t>Ponudnik mora poslati dokazilo, da je registriran za opravljanje dejavnosti:</w:t>
      </w:r>
    </w:p>
    <w:p w14:paraId="2F8322B4" w14:textId="77777777" w:rsidR="00AB4517" w:rsidRPr="00701548" w:rsidRDefault="00AB4517" w:rsidP="00AB4517">
      <w:pPr>
        <w:widowControl w:val="0"/>
        <w:autoSpaceDE w:val="0"/>
        <w:autoSpaceDN w:val="0"/>
        <w:adjustRightInd w:val="0"/>
        <w:spacing w:after="0" w:line="294" w:lineRule="exact"/>
        <w:rPr>
          <w:rFonts w:eastAsia="Times New Roman" w:cstheme="minorHAnsi"/>
          <w:lang w:eastAsia="sl-SI"/>
        </w:rPr>
      </w:pPr>
      <w:r w:rsidRPr="00701548">
        <w:rPr>
          <w:rFonts w:eastAsia="Times New Roman" w:cstheme="minorHAnsi"/>
          <w:lang w:eastAsia="sl-SI"/>
        </w:rPr>
        <w:t>C28.220</w:t>
      </w:r>
      <w:r w:rsidRPr="00701548">
        <w:rPr>
          <w:rFonts w:eastAsia="Times New Roman" w:cstheme="minorHAnsi"/>
          <w:lang w:eastAsia="sl-SI"/>
        </w:rPr>
        <w:tab/>
        <w:t>Proizvodnja dvigalnih in transportnih naprav</w:t>
      </w:r>
    </w:p>
    <w:p w14:paraId="54D72AAE" w14:textId="77777777" w:rsidR="00AB4517" w:rsidRPr="00701548" w:rsidRDefault="00AB4517" w:rsidP="00AB4517">
      <w:pPr>
        <w:widowControl w:val="0"/>
        <w:autoSpaceDE w:val="0"/>
        <w:autoSpaceDN w:val="0"/>
        <w:adjustRightInd w:val="0"/>
        <w:spacing w:after="0" w:line="294" w:lineRule="exact"/>
        <w:rPr>
          <w:rFonts w:eastAsia="Times New Roman" w:cstheme="minorHAnsi"/>
          <w:lang w:eastAsia="sl-SI"/>
        </w:rPr>
      </w:pPr>
    </w:p>
    <w:p w14:paraId="5D8D4680"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 xml:space="preserve">Predmet naročila obsega </w:t>
      </w:r>
      <w:r w:rsidRPr="00701548">
        <w:rPr>
          <w:rFonts w:eastAsia="Times New Roman" w:cstheme="minorHAnsi"/>
          <w:b/>
          <w:bCs/>
          <w:u w:val="single"/>
          <w:lang w:eastAsia="sl-SI"/>
        </w:rPr>
        <w:t>preventivno</w:t>
      </w:r>
      <w:r w:rsidRPr="00701548">
        <w:rPr>
          <w:rFonts w:eastAsia="Times New Roman" w:cstheme="minorHAnsi"/>
          <w:lang w:eastAsia="sl-SI"/>
        </w:rPr>
        <w:t xml:space="preserve"> in </w:t>
      </w:r>
      <w:r w:rsidRPr="00701548">
        <w:rPr>
          <w:rFonts w:eastAsia="Times New Roman" w:cstheme="minorHAnsi"/>
          <w:b/>
          <w:bCs/>
          <w:u w:val="single"/>
          <w:lang w:eastAsia="sl-SI"/>
        </w:rPr>
        <w:t>intervencijsko</w:t>
      </w:r>
      <w:r w:rsidRPr="00701548">
        <w:rPr>
          <w:rFonts w:eastAsia="Times New Roman" w:cstheme="minorHAnsi"/>
          <w:lang w:eastAsia="sl-SI"/>
        </w:rPr>
        <w:t xml:space="preserve"> vzdrževanje dvigal v Splošni bolnišnici Celje, kar pomeni izvedbo vseh potrebnih preventivnih ukrepov za zagotavljanje varnega in brezhibnega obratovanja dvigal in njihovih sestavnih delov v času od pričetka do konca uporabe. Vzdrževanje poteka v skladu z navodili proizvajalcev dvigal in skladno s tehničnimi normativi, predpisi in standardi, veljavnimi  v slovenskem oz. evropskem prostoru. Ponudnik mora imeti na razpolago vse nadomestne dele. </w:t>
      </w:r>
    </w:p>
    <w:p w14:paraId="0FD68EEB" w14:textId="77777777" w:rsidR="00AB4517" w:rsidRPr="00701548" w:rsidRDefault="00AB4517" w:rsidP="00AB4517">
      <w:pPr>
        <w:spacing w:after="0" w:line="240" w:lineRule="auto"/>
        <w:jc w:val="both"/>
        <w:rPr>
          <w:rFonts w:eastAsia="Times New Roman" w:cstheme="minorHAnsi"/>
          <w:lang w:eastAsia="sl-SI"/>
        </w:rPr>
      </w:pPr>
    </w:p>
    <w:p w14:paraId="35358EDC"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 xml:space="preserve">Predmet naročila je </w:t>
      </w:r>
      <w:r w:rsidRPr="00701548">
        <w:rPr>
          <w:rFonts w:eastAsia="Times New Roman" w:cstheme="minorHAnsi"/>
          <w:b/>
          <w:bCs/>
          <w:u w:val="single"/>
          <w:lang w:eastAsia="sl-SI"/>
        </w:rPr>
        <w:t>preventivno</w:t>
      </w:r>
      <w:r w:rsidRPr="00701548">
        <w:rPr>
          <w:rFonts w:eastAsia="Times New Roman" w:cstheme="minorHAnsi"/>
          <w:lang w:eastAsia="sl-SI"/>
        </w:rPr>
        <w:t xml:space="preserve"> in </w:t>
      </w:r>
      <w:r w:rsidRPr="00701548">
        <w:rPr>
          <w:rFonts w:eastAsia="Times New Roman" w:cstheme="minorHAnsi"/>
          <w:b/>
          <w:bCs/>
          <w:u w:val="single"/>
          <w:lang w:eastAsia="sl-SI"/>
        </w:rPr>
        <w:t>intervencijsko</w:t>
      </w:r>
      <w:r w:rsidRPr="00701548">
        <w:rPr>
          <w:rFonts w:eastAsia="Times New Roman" w:cstheme="minorHAnsi"/>
          <w:lang w:eastAsia="sl-SI"/>
        </w:rPr>
        <w:t xml:space="preserve"> vzdrževanje naslednjih dvigal v TABELI 1:</w:t>
      </w:r>
    </w:p>
    <w:p w14:paraId="62B65E51" w14:textId="77777777" w:rsidR="00AB4517" w:rsidRPr="00701548" w:rsidRDefault="00AB4517" w:rsidP="00AB4517">
      <w:pPr>
        <w:spacing w:after="0" w:line="240" w:lineRule="auto"/>
        <w:jc w:val="both"/>
        <w:rPr>
          <w:rFonts w:eastAsia="Times New Roman" w:cstheme="minorHAnsi"/>
          <w:lang w:eastAsia="sl-SI"/>
        </w:rPr>
      </w:pPr>
    </w:p>
    <w:tbl>
      <w:tblPr>
        <w:tblW w:w="8094" w:type="dxa"/>
        <w:tblInd w:w="55" w:type="dxa"/>
        <w:tblCellMar>
          <w:left w:w="70" w:type="dxa"/>
          <w:right w:w="70" w:type="dxa"/>
        </w:tblCellMar>
        <w:tblLook w:val="04A0" w:firstRow="1" w:lastRow="0" w:firstColumn="1" w:lastColumn="0" w:noHBand="0" w:noVBand="1"/>
      </w:tblPr>
      <w:tblGrid>
        <w:gridCol w:w="496"/>
        <w:gridCol w:w="965"/>
        <w:gridCol w:w="1248"/>
        <w:gridCol w:w="1275"/>
        <w:gridCol w:w="851"/>
        <w:gridCol w:w="1004"/>
        <w:gridCol w:w="1082"/>
        <w:gridCol w:w="1173"/>
      </w:tblGrid>
      <w:tr w:rsidR="00AB4517" w:rsidRPr="00701548" w14:paraId="52A24948" w14:textId="77777777" w:rsidTr="000E261F">
        <w:trPr>
          <w:trHeight w:val="300"/>
        </w:trPr>
        <w:tc>
          <w:tcPr>
            <w:tcW w:w="496" w:type="dxa"/>
            <w:tcBorders>
              <w:top w:val="single" w:sz="8" w:space="0" w:color="000000"/>
              <w:left w:val="single" w:sz="8" w:space="0" w:color="000000"/>
              <w:bottom w:val="nil"/>
              <w:right w:val="single" w:sz="8" w:space="0" w:color="000000"/>
            </w:tcBorders>
            <w:noWrap/>
            <w:vAlign w:val="center"/>
            <w:hideMark/>
          </w:tcPr>
          <w:p w14:paraId="094D45CF" w14:textId="77777777" w:rsidR="00AB4517" w:rsidRPr="00701548" w:rsidRDefault="00AB4517" w:rsidP="00AB4517">
            <w:pPr>
              <w:spacing w:after="0" w:line="240" w:lineRule="auto"/>
              <w:jc w:val="center"/>
              <w:rPr>
                <w:rFonts w:eastAsia="Times New Roman" w:cstheme="minorHAnsi"/>
                <w:b/>
                <w:bCs/>
                <w:color w:val="000000"/>
                <w:sz w:val="18"/>
                <w:szCs w:val="18"/>
              </w:rPr>
            </w:pPr>
            <w:proofErr w:type="spellStart"/>
            <w:r w:rsidRPr="00701548">
              <w:rPr>
                <w:rFonts w:eastAsia="Times New Roman" w:cstheme="minorHAnsi"/>
                <w:b/>
                <w:bCs/>
                <w:color w:val="000000"/>
                <w:sz w:val="18"/>
                <w:szCs w:val="18"/>
              </w:rPr>
              <w:t>Zap</w:t>
            </w:r>
            <w:proofErr w:type="spellEnd"/>
            <w:r w:rsidRPr="00701548">
              <w:rPr>
                <w:rFonts w:eastAsia="Times New Roman" w:cstheme="minorHAnsi"/>
                <w:b/>
                <w:bCs/>
                <w:color w:val="000000"/>
                <w:sz w:val="18"/>
                <w:szCs w:val="18"/>
              </w:rPr>
              <w:t>.</w:t>
            </w:r>
          </w:p>
        </w:tc>
        <w:tc>
          <w:tcPr>
            <w:tcW w:w="965" w:type="dxa"/>
            <w:vMerge w:val="restart"/>
            <w:tcBorders>
              <w:top w:val="single" w:sz="8" w:space="0" w:color="000000"/>
              <w:left w:val="single" w:sz="8" w:space="0" w:color="000000"/>
              <w:bottom w:val="nil"/>
              <w:right w:val="single" w:sz="8" w:space="0" w:color="000000"/>
            </w:tcBorders>
            <w:noWrap/>
            <w:vAlign w:val="center"/>
            <w:hideMark/>
          </w:tcPr>
          <w:p w14:paraId="747BDDC1"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LOKACIJA</w:t>
            </w:r>
          </w:p>
        </w:tc>
        <w:tc>
          <w:tcPr>
            <w:tcW w:w="1248" w:type="dxa"/>
            <w:vMerge w:val="restart"/>
            <w:tcBorders>
              <w:top w:val="single" w:sz="8" w:space="0" w:color="000000"/>
              <w:left w:val="single" w:sz="8" w:space="0" w:color="000000"/>
              <w:bottom w:val="nil"/>
              <w:right w:val="single" w:sz="8" w:space="0" w:color="000000"/>
            </w:tcBorders>
            <w:noWrap/>
            <w:vAlign w:val="center"/>
            <w:hideMark/>
          </w:tcPr>
          <w:p w14:paraId="4EF720DC"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PROIZVAJALEC</w:t>
            </w:r>
          </w:p>
        </w:tc>
        <w:tc>
          <w:tcPr>
            <w:tcW w:w="1275" w:type="dxa"/>
            <w:vMerge w:val="restart"/>
            <w:tcBorders>
              <w:top w:val="single" w:sz="8" w:space="0" w:color="000000"/>
              <w:left w:val="single" w:sz="8" w:space="0" w:color="000000"/>
              <w:bottom w:val="nil"/>
              <w:right w:val="single" w:sz="8" w:space="0" w:color="000000"/>
            </w:tcBorders>
            <w:noWrap/>
            <w:vAlign w:val="center"/>
            <w:hideMark/>
          </w:tcPr>
          <w:p w14:paraId="79B4798D"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TOVARNIŠKA.</w:t>
            </w:r>
          </w:p>
        </w:tc>
        <w:tc>
          <w:tcPr>
            <w:tcW w:w="851" w:type="dxa"/>
            <w:vMerge w:val="restart"/>
            <w:tcBorders>
              <w:top w:val="single" w:sz="8" w:space="0" w:color="000000"/>
              <w:left w:val="single" w:sz="8" w:space="0" w:color="000000"/>
              <w:bottom w:val="nil"/>
              <w:right w:val="single" w:sz="8" w:space="0" w:color="000000"/>
            </w:tcBorders>
            <w:noWrap/>
            <w:vAlign w:val="center"/>
            <w:hideMark/>
          </w:tcPr>
          <w:p w14:paraId="1BA80A10"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 xml:space="preserve">LETNIK </w:t>
            </w:r>
          </w:p>
        </w:tc>
        <w:tc>
          <w:tcPr>
            <w:tcW w:w="1004" w:type="dxa"/>
            <w:vMerge w:val="restart"/>
            <w:tcBorders>
              <w:top w:val="single" w:sz="8" w:space="0" w:color="000000"/>
              <w:left w:val="single" w:sz="8" w:space="0" w:color="000000"/>
              <w:bottom w:val="nil"/>
              <w:right w:val="single" w:sz="8" w:space="0" w:color="000000"/>
            </w:tcBorders>
            <w:noWrap/>
            <w:vAlign w:val="center"/>
            <w:hideMark/>
          </w:tcPr>
          <w:p w14:paraId="1896DAC3"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NOSILNOST</w:t>
            </w:r>
          </w:p>
        </w:tc>
        <w:tc>
          <w:tcPr>
            <w:tcW w:w="1082" w:type="dxa"/>
            <w:vMerge w:val="restart"/>
            <w:tcBorders>
              <w:top w:val="single" w:sz="8" w:space="0" w:color="000000"/>
              <w:left w:val="single" w:sz="8" w:space="0" w:color="000000"/>
              <w:bottom w:val="nil"/>
              <w:right w:val="single" w:sz="8" w:space="0" w:color="000000"/>
            </w:tcBorders>
            <w:noWrap/>
            <w:vAlign w:val="center"/>
            <w:hideMark/>
          </w:tcPr>
          <w:p w14:paraId="6E53213C"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ŠTEVILO</w:t>
            </w:r>
          </w:p>
        </w:tc>
        <w:tc>
          <w:tcPr>
            <w:tcW w:w="1173" w:type="dxa"/>
            <w:vMerge w:val="restart"/>
            <w:tcBorders>
              <w:top w:val="single" w:sz="8" w:space="0" w:color="000000"/>
              <w:left w:val="single" w:sz="8" w:space="0" w:color="000000"/>
              <w:bottom w:val="nil"/>
              <w:right w:val="nil"/>
            </w:tcBorders>
            <w:noWrap/>
            <w:vAlign w:val="center"/>
            <w:hideMark/>
          </w:tcPr>
          <w:p w14:paraId="062EF60F"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VRSTA</w:t>
            </w:r>
          </w:p>
        </w:tc>
      </w:tr>
      <w:tr w:rsidR="00AB4517" w:rsidRPr="00701548" w14:paraId="0ECDD7A7" w14:textId="77777777" w:rsidTr="000E261F">
        <w:trPr>
          <w:trHeight w:val="300"/>
        </w:trPr>
        <w:tc>
          <w:tcPr>
            <w:tcW w:w="496" w:type="dxa"/>
            <w:tcBorders>
              <w:top w:val="nil"/>
              <w:left w:val="single" w:sz="8" w:space="0" w:color="000000"/>
              <w:bottom w:val="nil"/>
              <w:right w:val="single" w:sz="8" w:space="0" w:color="000000"/>
            </w:tcBorders>
            <w:noWrap/>
            <w:vAlign w:val="center"/>
            <w:hideMark/>
          </w:tcPr>
          <w:p w14:paraId="36E232F6"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št.</w:t>
            </w:r>
          </w:p>
        </w:tc>
        <w:tc>
          <w:tcPr>
            <w:tcW w:w="0" w:type="auto"/>
            <w:vMerge/>
            <w:tcBorders>
              <w:top w:val="single" w:sz="8" w:space="0" w:color="000000"/>
              <w:left w:val="single" w:sz="8" w:space="0" w:color="000000"/>
              <w:bottom w:val="nil"/>
              <w:right w:val="single" w:sz="8" w:space="0" w:color="000000"/>
            </w:tcBorders>
            <w:vAlign w:val="center"/>
            <w:hideMark/>
          </w:tcPr>
          <w:p w14:paraId="1EC9DF1C" w14:textId="77777777" w:rsidR="00AB4517" w:rsidRPr="00701548" w:rsidRDefault="00AB4517" w:rsidP="00AB4517">
            <w:pPr>
              <w:spacing w:after="0" w:line="276" w:lineRule="auto"/>
              <w:rPr>
                <w:rFonts w:eastAsia="Times New Roman" w:cstheme="minorHAnsi"/>
                <w:b/>
                <w:bCs/>
                <w:color w:val="000000"/>
                <w:sz w:val="18"/>
                <w:szCs w:val="18"/>
              </w:rPr>
            </w:pPr>
          </w:p>
        </w:tc>
        <w:tc>
          <w:tcPr>
            <w:tcW w:w="0" w:type="auto"/>
            <w:vMerge/>
            <w:tcBorders>
              <w:top w:val="single" w:sz="8" w:space="0" w:color="000000"/>
              <w:left w:val="single" w:sz="8" w:space="0" w:color="000000"/>
              <w:bottom w:val="nil"/>
              <w:right w:val="single" w:sz="8" w:space="0" w:color="000000"/>
            </w:tcBorders>
            <w:vAlign w:val="center"/>
            <w:hideMark/>
          </w:tcPr>
          <w:p w14:paraId="4181038C" w14:textId="77777777" w:rsidR="00AB4517" w:rsidRPr="00701548" w:rsidRDefault="00AB4517" w:rsidP="00AB4517">
            <w:pPr>
              <w:spacing w:after="0" w:line="276" w:lineRule="auto"/>
              <w:rPr>
                <w:rFonts w:eastAsia="Times New Roman" w:cstheme="minorHAnsi"/>
                <w:b/>
                <w:bCs/>
                <w:color w:val="000000"/>
                <w:sz w:val="18"/>
                <w:szCs w:val="18"/>
              </w:rPr>
            </w:pPr>
          </w:p>
        </w:tc>
        <w:tc>
          <w:tcPr>
            <w:tcW w:w="0" w:type="auto"/>
            <w:vMerge/>
            <w:tcBorders>
              <w:top w:val="single" w:sz="8" w:space="0" w:color="000000"/>
              <w:left w:val="single" w:sz="8" w:space="0" w:color="000000"/>
              <w:bottom w:val="nil"/>
              <w:right w:val="single" w:sz="8" w:space="0" w:color="000000"/>
            </w:tcBorders>
            <w:vAlign w:val="center"/>
            <w:hideMark/>
          </w:tcPr>
          <w:p w14:paraId="0D71EB8D" w14:textId="77777777" w:rsidR="00AB4517" w:rsidRPr="00701548" w:rsidRDefault="00AB4517" w:rsidP="00AB4517">
            <w:pPr>
              <w:spacing w:after="0" w:line="276" w:lineRule="auto"/>
              <w:rPr>
                <w:rFonts w:eastAsia="Times New Roman" w:cstheme="minorHAnsi"/>
                <w:b/>
                <w:bCs/>
                <w:color w:val="000000"/>
                <w:sz w:val="18"/>
                <w:szCs w:val="18"/>
              </w:rPr>
            </w:pPr>
          </w:p>
        </w:tc>
        <w:tc>
          <w:tcPr>
            <w:tcW w:w="0" w:type="auto"/>
            <w:vMerge/>
            <w:tcBorders>
              <w:top w:val="single" w:sz="8" w:space="0" w:color="000000"/>
              <w:left w:val="single" w:sz="8" w:space="0" w:color="000000"/>
              <w:bottom w:val="nil"/>
              <w:right w:val="single" w:sz="8" w:space="0" w:color="000000"/>
            </w:tcBorders>
            <w:vAlign w:val="center"/>
            <w:hideMark/>
          </w:tcPr>
          <w:p w14:paraId="666643F5" w14:textId="77777777" w:rsidR="00AB4517" w:rsidRPr="00701548" w:rsidRDefault="00AB4517" w:rsidP="00AB4517">
            <w:pPr>
              <w:spacing w:after="0" w:line="276" w:lineRule="auto"/>
              <w:rPr>
                <w:rFonts w:eastAsia="Times New Roman" w:cstheme="minorHAnsi"/>
                <w:b/>
                <w:bCs/>
                <w:color w:val="000000"/>
                <w:sz w:val="18"/>
                <w:szCs w:val="18"/>
              </w:rPr>
            </w:pPr>
          </w:p>
        </w:tc>
        <w:tc>
          <w:tcPr>
            <w:tcW w:w="0" w:type="auto"/>
            <w:vMerge/>
            <w:tcBorders>
              <w:top w:val="single" w:sz="8" w:space="0" w:color="000000"/>
              <w:left w:val="single" w:sz="8" w:space="0" w:color="000000"/>
              <w:bottom w:val="nil"/>
              <w:right w:val="single" w:sz="8" w:space="0" w:color="000000"/>
            </w:tcBorders>
            <w:vAlign w:val="center"/>
            <w:hideMark/>
          </w:tcPr>
          <w:p w14:paraId="7C49EFA2" w14:textId="77777777" w:rsidR="00AB4517" w:rsidRPr="00701548" w:rsidRDefault="00AB4517" w:rsidP="00AB4517">
            <w:pPr>
              <w:spacing w:after="0" w:line="276" w:lineRule="auto"/>
              <w:rPr>
                <w:rFonts w:eastAsia="Times New Roman" w:cstheme="minorHAnsi"/>
                <w:b/>
                <w:bCs/>
                <w:color w:val="000000"/>
                <w:sz w:val="18"/>
                <w:szCs w:val="18"/>
              </w:rPr>
            </w:pPr>
          </w:p>
        </w:tc>
        <w:tc>
          <w:tcPr>
            <w:tcW w:w="0" w:type="auto"/>
            <w:vMerge/>
            <w:tcBorders>
              <w:top w:val="single" w:sz="8" w:space="0" w:color="000000"/>
              <w:left w:val="single" w:sz="8" w:space="0" w:color="000000"/>
              <w:bottom w:val="nil"/>
              <w:right w:val="single" w:sz="8" w:space="0" w:color="000000"/>
            </w:tcBorders>
            <w:vAlign w:val="center"/>
            <w:hideMark/>
          </w:tcPr>
          <w:p w14:paraId="3B7B0DB1" w14:textId="77777777" w:rsidR="00AB4517" w:rsidRPr="00701548" w:rsidRDefault="00AB4517" w:rsidP="00AB4517">
            <w:pPr>
              <w:spacing w:after="0" w:line="276" w:lineRule="auto"/>
              <w:rPr>
                <w:rFonts w:eastAsia="Times New Roman" w:cstheme="minorHAnsi"/>
                <w:b/>
                <w:bCs/>
                <w:color w:val="000000"/>
                <w:sz w:val="18"/>
                <w:szCs w:val="18"/>
              </w:rPr>
            </w:pPr>
          </w:p>
        </w:tc>
        <w:tc>
          <w:tcPr>
            <w:tcW w:w="0" w:type="auto"/>
            <w:vMerge/>
            <w:tcBorders>
              <w:top w:val="single" w:sz="8" w:space="0" w:color="000000"/>
              <w:left w:val="single" w:sz="8" w:space="0" w:color="000000"/>
              <w:bottom w:val="nil"/>
              <w:right w:val="nil"/>
            </w:tcBorders>
            <w:vAlign w:val="center"/>
            <w:hideMark/>
          </w:tcPr>
          <w:p w14:paraId="7AC9123E" w14:textId="77777777" w:rsidR="00AB4517" w:rsidRPr="00701548" w:rsidRDefault="00AB4517" w:rsidP="00AB4517">
            <w:pPr>
              <w:spacing w:after="0" w:line="276" w:lineRule="auto"/>
              <w:rPr>
                <w:rFonts w:eastAsia="Times New Roman" w:cstheme="minorHAnsi"/>
                <w:b/>
                <w:bCs/>
                <w:color w:val="000000"/>
                <w:sz w:val="18"/>
                <w:szCs w:val="18"/>
              </w:rPr>
            </w:pPr>
          </w:p>
        </w:tc>
      </w:tr>
      <w:tr w:rsidR="00AB4517" w:rsidRPr="00701548" w14:paraId="62EDE5D5" w14:textId="77777777" w:rsidTr="000E261F">
        <w:trPr>
          <w:trHeight w:val="315"/>
        </w:trPr>
        <w:tc>
          <w:tcPr>
            <w:tcW w:w="496" w:type="dxa"/>
            <w:tcBorders>
              <w:top w:val="nil"/>
              <w:left w:val="single" w:sz="8" w:space="0" w:color="000000"/>
              <w:bottom w:val="single" w:sz="8" w:space="0" w:color="000000"/>
              <w:right w:val="single" w:sz="8" w:space="0" w:color="000000"/>
            </w:tcBorders>
            <w:noWrap/>
            <w:vAlign w:val="center"/>
            <w:hideMark/>
          </w:tcPr>
          <w:p w14:paraId="09D6D05A"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965" w:type="dxa"/>
            <w:tcBorders>
              <w:top w:val="nil"/>
              <w:left w:val="nil"/>
              <w:bottom w:val="single" w:sz="8" w:space="0" w:color="000000"/>
              <w:right w:val="nil"/>
            </w:tcBorders>
            <w:noWrap/>
            <w:vAlign w:val="center"/>
            <w:hideMark/>
          </w:tcPr>
          <w:p w14:paraId="1103C665"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single" w:sz="8" w:space="0" w:color="000000"/>
              <w:bottom w:val="single" w:sz="8" w:space="0" w:color="000000"/>
              <w:right w:val="single" w:sz="8" w:space="0" w:color="000000"/>
            </w:tcBorders>
            <w:noWrap/>
            <w:vAlign w:val="center"/>
            <w:hideMark/>
          </w:tcPr>
          <w:p w14:paraId="58DEBEEC"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75" w:type="dxa"/>
            <w:tcBorders>
              <w:top w:val="nil"/>
              <w:left w:val="nil"/>
              <w:bottom w:val="single" w:sz="8" w:space="0" w:color="000000"/>
              <w:right w:val="single" w:sz="8" w:space="0" w:color="000000"/>
            </w:tcBorders>
            <w:noWrap/>
            <w:vAlign w:val="center"/>
            <w:hideMark/>
          </w:tcPr>
          <w:p w14:paraId="744F4058"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ŠTEVILKA</w:t>
            </w:r>
          </w:p>
        </w:tc>
        <w:tc>
          <w:tcPr>
            <w:tcW w:w="851" w:type="dxa"/>
            <w:tcBorders>
              <w:top w:val="nil"/>
              <w:left w:val="nil"/>
              <w:bottom w:val="single" w:sz="8" w:space="0" w:color="000000"/>
              <w:right w:val="nil"/>
            </w:tcBorders>
            <w:noWrap/>
            <w:vAlign w:val="center"/>
            <w:hideMark/>
          </w:tcPr>
          <w:p w14:paraId="1F645D4B"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004" w:type="dxa"/>
            <w:tcBorders>
              <w:top w:val="nil"/>
              <w:left w:val="single" w:sz="8" w:space="0" w:color="000000"/>
              <w:bottom w:val="single" w:sz="8" w:space="0" w:color="000000"/>
              <w:right w:val="single" w:sz="8" w:space="0" w:color="000000"/>
            </w:tcBorders>
            <w:noWrap/>
            <w:vAlign w:val="center"/>
            <w:hideMark/>
          </w:tcPr>
          <w:p w14:paraId="685BBA52"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KG</w:t>
            </w:r>
          </w:p>
        </w:tc>
        <w:tc>
          <w:tcPr>
            <w:tcW w:w="1082" w:type="dxa"/>
            <w:tcBorders>
              <w:top w:val="nil"/>
              <w:left w:val="nil"/>
              <w:bottom w:val="single" w:sz="8" w:space="0" w:color="000000"/>
              <w:right w:val="single" w:sz="8" w:space="0" w:color="000000"/>
            </w:tcBorders>
            <w:noWrap/>
            <w:vAlign w:val="center"/>
            <w:hideMark/>
          </w:tcPr>
          <w:p w14:paraId="2207BED9"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NADSTROPIJ</w:t>
            </w:r>
          </w:p>
        </w:tc>
        <w:tc>
          <w:tcPr>
            <w:tcW w:w="1173" w:type="dxa"/>
            <w:tcBorders>
              <w:top w:val="nil"/>
              <w:left w:val="nil"/>
              <w:bottom w:val="single" w:sz="8" w:space="0" w:color="000000"/>
              <w:right w:val="nil"/>
            </w:tcBorders>
            <w:noWrap/>
            <w:vAlign w:val="center"/>
            <w:hideMark/>
          </w:tcPr>
          <w:p w14:paraId="1E314341" w14:textId="77777777" w:rsidR="00AB4517" w:rsidRPr="00701548" w:rsidRDefault="00AB4517" w:rsidP="00AB4517">
            <w:pPr>
              <w:spacing w:after="0" w:line="240" w:lineRule="auto"/>
              <w:jc w:val="center"/>
              <w:rPr>
                <w:rFonts w:eastAsia="Times New Roman" w:cstheme="minorHAnsi"/>
                <w:b/>
                <w:bCs/>
                <w:color w:val="000000"/>
                <w:sz w:val="18"/>
                <w:szCs w:val="18"/>
              </w:rPr>
            </w:pPr>
            <w:r w:rsidRPr="00701548">
              <w:rPr>
                <w:rFonts w:eastAsia="Times New Roman" w:cstheme="minorHAnsi"/>
                <w:b/>
                <w:bCs/>
                <w:color w:val="000000"/>
                <w:sz w:val="18"/>
                <w:szCs w:val="18"/>
              </w:rPr>
              <w:t>DVIGALA</w:t>
            </w:r>
          </w:p>
        </w:tc>
      </w:tr>
      <w:tr w:rsidR="00AB4517" w:rsidRPr="00701548" w14:paraId="101FC8A6" w14:textId="77777777" w:rsidTr="000E261F">
        <w:trPr>
          <w:trHeight w:val="300"/>
        </w:trPr>
        <w:tc>
          <w:tcPr>
            <w:tcW w:w="496" w:type="dxa"/>
            <w:tcBorders>
              <w:top w:val="nil"/>
              <w:left w:val="single" w:sz="8" w:space="0" w:color="000000"/>
              <w:bottom w:val="nil"/>
              <w:right w:val="single" w:sz="8" w:space="0" w:color="000000"/>
            </w:tcBorders>
            <w:noWrap/>
            <w:vAlign w:val="center"/>
            <w:hideMark/>
          </w:tcPr>
          <w:p w14:paraId="5B9718A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w:t>
            </w:r>
          </w:p>
        </w:tc>
        <w:tc>
          <w:tcPr>
            <w:tcW w:w="965" w:type="dxa"/>
            <w:tcBorders>
              <w:top w:val="nil"/>
              <w:left w:val="nil"/>
              <w:bottom w:val="nil"/>
              <w:right w:val="single" w:sz="8" w:space="0" w:color="000000"/>
            </w:tcBorders>
            <w:noWrap/>
            <w:vAlign w:val="center"/>
            <w:hideMark/>
          </w:tcPr>
          <w:p w14:paraId="4E9AD886"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PVE</w:t>
            </w:r>
          </w:p>
        </w:tc>
        <w:tc>
          <w:tcPr>
            <w:tcW w:w="1248" w:type="dxa"/>
            <w:tcBorders>
              <w:top w:val="nil"/>
              <w:left w:val="nil"/>
              <w:bottom w:val="nil"/>
              <w:right w:val="single" w:sz="8" w:space="0" w:color="000000"/>
            </w:tcBorders>
            <w:noWrap/>
            <w:vAlign w:val="center"/>
            <w:hideMark/>
          </w:tcPr>
          <w:p w14:paraId="25717C8D"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RK</w:t>
            </w:r>
          </w:p>
        </w:tc>
        <w:tc>
          <w:tcPr>
            <w:tcW w:w="1275" w:type="dxa"/>
            <w:tcBorders>
              <w:top w:val="nil"/>
              <w:left w:val="nil"/>
              <w:bottom w:val="nil"/>
              <w:right w:val="single" w:sz="8" w:space="0" w:color="000000"/>
            </w:tcBorders>
            <w:noWrap/>
            <w:vAlign w:val="center"/>
            <w:hideMark/>
          </w:tcPr>
          <w:p w14:paraId="0DC3E7F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58 – 3213</w:t>
            </w:r>
          </w:p>
        </w:tc>
        <w:tc>
          <w:tcPr>
            <w:tcW w:w="851" w:type="dxa"/>
            <w:tcBorders>
              <w:top w:val="nil"/>
              <w:left w:val="nil"/>
              <w:bottom w:val="nil"/>
              <w:right w:val="single" w:sz="8" w:space="0" w:color="000000"/>
            </w:tcBorders>
            <w:noWrap/>
            <w:vAlign w:val="center"/>
            <w:hideMark/>
          </w:tcPr>
          <w:p w14:paraId="2FA6D82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1982</w:t>
            </w:r>
          </w:p>
        </w:tc>
        <w:tc>
          <w:tcPr>
            <w:tcW w:w="1004" w:type="dxa"/>
            <w:tcBorders>
              <w:top w:val="nil"/>
              <w:left w:val="nil"/>
              <w:bottom w:val="nil"/>
              <w:right w:val="single" w:sz="8" w:space="0" w:color="000000"/>
            </w:tcBorders>
            <w:noWrap/>
            <w:vAlign w:val="center"/>
            <w:hideMark/>
          </w:tcPr>
          <w:p w14:paraId="2EBF3FD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500</w:t>
            </w:r>
          </w:p>
        </w:tc>
        <w:tc>
          <w:tcPr>
            <w:tcW w:w="1082" w:type="dxa"/>
            <w:tcBorders>
              <w:top w:val="nil"/>
              <w:left w:val="nil"/>
              <w:bottom w:val="nil"/>
              <w:right w:val="single" w:sz="8" w:space="0" w:color="000000"/>
            </w:tcBorders>
            <w:noWrap/>
            <w:vAlign w:val="center"/>
            <w:hideMark/>
          </w:tcPr>
          <w:p w14:paraId="79FFDAC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P,+1</w:t>
            </w:r>
          </w:p>
        </w:tc>
        <w:tc>
          <w:tcPr>
            <w:tcW w:w="1173" w:type="dxa"/>
            <w:noWrap/>
            <w:vAlign w:val="center"/>
            <w:hideMark/>
          </w:tcPr>
          <w:p w14:paraId="677860A0"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xml:space="preserve">Tovorno  </w:t>
            </w:r>
          </w:p>
        </w:tc>
      </w:tr>
      <w:tr w:rsidR="00AB4517" w:rsidRPr="00701548" w14:paraId="3D494F92" w14:textId="77777777" w:rsidTr="000E261F">
        <w:trPr>
          <w:trHeight w:val="315"/>
        </w:trPr>
        <w:tc>
          <w:tcPr>
            <w:tcW w:w="496" w:type="dxa"/>
            <w:tcBorders>
              <w:top w:val="nil"/>
              <w:left w:val="single" w:sz="8" w:space="0" w:color="000000"/>
              <w:bottom w:val="single" w:sz="8" w:space="0" w:color="000000"/>
              <w:right w:val="single" w:sz="8" w:space="0" w:color="000000"/>
            </w:tcBorders>
            <w:noWrap/>
            <w:vAlign w:val="center"/>
            <w:hideMark/>
          </w:tcPr>
          <w:p w14:paraId="2E6138B6"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single" w:sz="8" w:space="0" w:color="000000"/>
              <w:right w:val="single" w:sz="8" w:space="0" w:color="000000"/>
            </w:tcBorders>
            <w:noWrap/>
            <w:vAlign w:val="center"/>
            <w:hideMark/>
          </w:tcPr>
          <w:p w14:paraId="62C95EA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48" w:type="dxa"/>
            <w:tcBorders>
              <w:top w:val="nil"/>
              <w:left w:val="nil"/>
              <w:bottom w:val="single" w:sz="8" w:space="0" w:color="000000"/>
              <w:right w:val="single" w:sz="8" w:space="0" w:color="000000"/>
            </w:tcBorders>
            <w:noWrap/>
            <w:vAlign w:val="center"/>
            <w:hideMark/>
          </w:tcPr>
          <w:p w14:paraId="62402F6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single" w:sz="8" w:space="0" w:color="000000"/>
              <w:right w:val="single" w:sz="8" w:space="0" w:color="000000"/>
            </w:tcBorders>
            <w:noWrap/>
            <w:vAlign w:val="center"/>
            <w:hideMark/>
          </w:tcPr>
          <w:p w14:paraId="5366CE3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single" w:sz="8" w:space="0" w:color="000000"/>
              <w:right w:val="single" w:sz="8" w:space="0" w:color="000000"/>
            </w:tcBorders>
            <w:noWrap/>
            <w:vAlign w:val="center"/>
            <w:hideMark/>
          </w:tcPr>
          <w:p w14:paraId="2A0116D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single" w:sz="8" w:space="0" w:color="000000"/>
              <w:right w:val="single" w:sz="8" w:space="0" w:color="000000"/>
            </w:tcBorders>
            <w:noWrap/>
            <w:vAlign w:val="center"/>
            <w:hideMark/>
          </w:tcPr>
          <w:p w14:paraId="06D6760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single" w:sz="8" w:space="0" w:color="000000"/>
              <w:right w:val="single" w:sz="8" w:space="0" w:color="000000"/>
            </w:tcBorders>
            <w:noWrap/>
            <w:vAlign w:val="center"/>
            <w:hideMark/>
          </w:tcPr>
          <w:p w14:paraId="6C79987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0FDA1AF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r>
      <w:tr w:rsidR="00AB4517" w:rsidRPr="00701548" w14:paraId="3CEEDEF7" w14:textId="77777777" w:rsidTr="000E261F">
        <w:trPr>
          <w:trHeight w:val="300"/>
        </w:trPr>
        <w:tc>
          <w:tcPr>
            <w:tcW w:w="496" w:type="dxa"/>
            <w:tcBorders>
              <w:top w:val="nil"/>
              <w:left w:val="single" w:sz="8" w:space="0" w:color="000000"/>
              <w:bottom w:val="nil"/>
              <w:right w:val="single" w:sz="8" w:space="0" w:color="000000"/>
            </w:tcBorders>
            <w:noWrap/>
            <w:vAlign w:val="center"/>
            <w:hideMark/>
          </w:tcPr>
          <w:p w14:paraId="407E65B6"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2</w:t>
            </w:r>
          </w:p>
        </w:tc>
        <w:tc>
          <w:tcPr>
            <w:tcW w:w="965" w:type="dxa"/>
            <w:tcBorders>
              <w:top w:val="nil"/>
              <w:left w:val="nil"/>
              <w:bottom w:val="nil"/>
              <w:right w:val="single" w:sz="8" w:space="0" w:color="000000"/>
            </w:tcBorders>
            <w:noWrap/>
            <w:vAlign w:val="center"/>
            <w:hideMark/>
          </w:tcPr>
          <w:p w14:paraId="4C10D082" w14:textId="77777777" w:rsidR="00AB4517" w:rsidRPr="00701548" w:rsidRDefault="00AB4517" w:rsidP="00AB4517">
            <w:pPr>
              <w:spacing w:after="0" w:line="240" w:lineRule="auto"/>
              <w:rPr>
                <w:rFonts w:eastAsia="Times New Roman" w:cstheme="minorHAnsi"/>
                <w:b/>
                <w:bCs/>
                <w:color w:val="000000"/>
                <w:sz w:val="18"/>
                <w:szCs w:val="18"/>
              </w:rPr>
            </w:pPr>
            <w:proofErr w:type="spellStart"/>
            <w:r w:rsidRPr="00701548">
              <w:rPr>
                <w:rFonts w:eastAsia="Times New Roman" w:cstheme="minorHAnsi"/>
                <w:b/>
                <w:bCs/>
                <w:color w:val="000000"/>
                <w:sz w:val="18"/>
                <w:szCs w:val="18"/>
              </w:rPr>
              <w:t>Ginek</w:t>
            </w:r>
            <w:proofErr w:type="spellEnd"/>
          </w:p>
        </w:tc>
        <w:tc>
          <w:tcPr>
            <w:tcW w:w="1248" w:type="dxa"/>
            <w:tcBorders>
              <w:top w:val="nil"/>
              <w:left w:val="nil"/>
              <w:bottom w:val="nil"/>
              <w:right w:val="single" w:sz="8" w:space="0" w:color="000000"/>
            </w:tcBorders>
            <w:noWrap/>
            <w:vAlign w:val="center"/>
            <w:hideMark/>
          </w:tcPr>
          <w:p w14:paraId="3C1BD97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RK</w:t>
            </w:r>
          </w:p>
        </w:tc>
        <w:tc>
          <w:tcPr>
            <w:tcW w:w="1275" w:type="dxa"/>
            <w:tcBorders>
              <w:top w:val="nil"/>
              <w:left w:val="nil"/>
              <w:bottom w:val="nil"/>
              <w:right w:val="single" w:sz="8" w:space="0" w:color="000000"/>
            </w:tcBorders>
            <w:noWrap/>
            <w:vAlign w:val="center"/>
            <w:hideMark/>
          </w:tcPr>
          <w:p w14:paraId="137202E5"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40 – 3773</w:t>
            </w:r>
          </w:p>
        </w:tc>
        <w:tc>
          <w:tcPr>
            <w:tcW w:w="851" w:type="dxa"/>
            <w:tcBorders>
              <w:top w:val="nil"/>
              <w:left w:val="nil"/>
              <w:bottom w:val="nil"/>
              <w:right w:val="single" w:sz="8" w:space="0" w:color="000000"/>
            </w:tcBorders>
            <w:noWrap/>
            <w:vAlign w:val="center"/>
            <w:hideMark/>
          </w:tcPr>
          <w:p w14:paraId="17E5D72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1973</w:t>
            </w:r>
          </w:p>
        </w:tc>
        <w:tc>
          <w:tcPr>
            <w:tcW w:w="1004" w:type="dxa"/>
            <w:tcBorders>
              <w:top w:val="nil"/>
              <w:left w:val="nil"/>
              <w:bottom w:val="nil"/>
              <w:right w:val="single" w:sz="8" w:space="0" w:color="000000"/>
            </w:tcBorders>
            <w:noWrap/>
            <w:vAlign w:val="center"/>
            <w:hideMark/>
          </w:tcPr>
          <w:p w14:paraId="677C6D8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1000</w:t>
            </w:r>
          </w:p>
        </w:tc>
        <w:tc>
          <w:tcPr>
            <w:tcW w:w="1082" w:type="dxa"/>
            <w:tcBorders>
              <w:top w:val="nil"/>
              <w:left w:val="nil"/>
              <w:bottom w:val="nil"/>
              <w:right w:val="single" w:sz="8" w:space="0" w:color="000000"/>
            </w:tcBorders>
            <w:noWrap/>
            <w:vAlign w:val="center"/>
            <w:hideMark/>
          </w:tcPr>
          <w:p w14:paraId="2B81C262"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K,P1,P2,+2</w:t>
            </w:r>
          </w:p>
        </w:tc>
        <w:tc>
          <w:tcPr>
            <w:tcW w:w="1173" w:type="dxa"/>
            <w:noWrap/>
            <w:vAlign w:val="center"/>
            <w:hideMark/>
          </w:tcPr>
          <w:p w14:paraId="2C0AFF3F"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Tovorno  s</w:t>
            </w:r>
          </w:p>
        </w:tc>
      </w:tr>
      <w:tr w:rsidR="00AB4517" w:rsidRPr="00701548" w14:paraId="2394CF1F" w14:textId="77777777" w:rsidTr="000E261F">
        <w:trPr>
          <w:trHeight w:val="315"/>
        </w:trPr>
        <w:tc>
          <w:tcPr>
            <w:tcW w:w="496" w:type="dxa"/>
            <w:tcBorders>
              <w:top w:val="nil"/>
              <w:left w:val="single" w:sz="8" w:space="0" w:color="000000"/>
              <w:bottom w:val="single" w:sz="8" w:space="0" w:color="000000"/>
              <w:right w:val="single" w:sz="8" w:space="0" w:color="000000"/>
            </w:tcBorders>
            <w:noWrap/>
            <w:vAlign w:val="center"/>
            <w:hideMark/>
          </w:tcPr>
          <w:p w14:paraId="32EC83B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single" w:sz="8" w:space="0" w:color="000000"/>
              <w:right w:val="single" w:sz="8" w:space="0" w:color="000000"/>
            </w:tcBorders>
            <w:noWrap/>
            <w:vAlign w:val="center"/>
            <w:hideMark/>
          </w:tcPr>
          <w:p w14:paraId="36860974"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single" w:sz="8" w:space="0" w:color="000000"/>
              <w:right w:val="single" w:sz="8" w:space="0" w:color="000000"/>
            </w:tcBorders>
            <w:noWrap/>
            <w:vAlign w:val="center"/>
            <w:hideMark/>
          </w:tcPr>
          <w:p w14:paraId="4F25784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single" w:sz="8" w:space="0" w:color="000000"/>
              <w:right w:val="single" w:sz="8" w:space="0" w:color="000000"/>
            </w:tcBorders>
            <w:noWrap/>
            <w:vAlign w:val="center"/>
            <w:hideMark/>
          </w:tcPr>
          <w:p w14:paraId="6B847DDB"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single" w:sz="8" w:space="0" w:color="000000"/>
              <w:right w:val="single" w:sz="8" w:space="0" w:color="000000"/>
            </w:tcBorders>
            <w:noWrap/>
            <w:vAlign w:val="center"/>
            <w:hideMark/>
          </w:tcPr>
          <w:p w14:paraId="54DD25A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single" w:sz="8" w:space="0" w:color="000000"/>
              <w:right w:val="single" w:sz="8" w:space="0" w:color="000000"/>
            </w:tcBorders>
            <w:noWrap/>
            <w:vAlign w:val="center"/>
            <w:hideMark/>
          </w:tcPr>
          <w:p w14:paraId="42F9810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single" w:sz="8" w:space="0" w:color="000000"/>
              <w:right w:val="single" w:sz="8" w:space="0" w:color="000000"/>
            </w:tcBorders>
            <w:noWrap/>
            <w:vAlign w:val="center"/>
            <w:hideMark/>
          </w:tcPr>
          <w:p w14:paraId="78D8E1A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3356CA1F"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Spremljevalko</w:t>
            </w:r>
          </w:p>
        </w:tc>
      </w:tr>
      <w:tr w:rsidR="00AB4517" w:rsidRPr="00701548" w14:paraId="1AEE3B80" w14:textId="77777777" w:rsidTr="000E261F">
        <w:trPr>
          <w:trHeight w:val="300"/>
        </w:trPr>
        <w:tc>
          <w:tcPr>
            <w:tcW w:w="496" w:type="dxa"/>
            <w:tcBorders>
              <w:top w:val="nil"/>
              <w:left w:val="single" w:sz="8" w:space="0" w:color="000000"/>
              <w:bottom w:val="nil"/>
              <w:right w:val="single" w:sz="8" w:space="0" w:color="000000"/>
            </w:tcBorders>
            <w:noWrap/>
            <w:vAlign w:val="center"/>
            <w:hideMark/>
          </w:tcPr>
          <w:p w14:paraId="1EDA932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3</w:t>
            </w:r>
          </w:p>
        </w:tc>
        <w:tc>
          <w:tcPr>
            <w:tcW w:w="965" w:type="dxa"/>
            <w:tcBorders>
              <w:top w:val="nil"/>
              <w:left w:val="nil"/>
              <w:bottom w:val="nil"/>
              <w:right w:val="single" w:sz="8" w:space="0" w:color="000000"/>
            </w:tcBorders>
            <w:noWrap/>
            <w:vAlign w:val="center"/>
            <w:hideMark/>
          </w:tcPr>
          <w:p w14:paraId="424C3687" w14:textId="77777777" w:rsidR="00AB4517" w:rsidRPr="00701548" w:rsidRDefault="00AB4517" w:rsidP="00AB4517">
            <w:pPr>
              <w:spacing w:after="0" w:line="240" w:lineRule="auto"/>
              <w:rPr>
                <w:rFonts w:eastAsia="Times New Roman" w:cstheme="minorHAnsi"/>
                <w:b/>
                <w:bCs/>
                <w:color w:val="000000"/>
                <w:sz w:val="18"/>
                <w:szCs w:val="18"/>
              </w:rPr>
            </w:pPr>
            <w:proofErr w:type="spellStart"/>
            <w:r w:rsidRPr="00701548">
              <w:rPr>
                <w:rFonts w:eastAsia="Times New Roman" w:cstheme="minorHAnsi"/>
                <w:b/>
                <w:bCs/>
                <w:color w:val="000000"/>
                <w:sz w:val="18"/>
                <w:szCs w:val="18"/>
              </w:rPr>
              <w:t>Ginek</w:t>
            </w:r>
            <w:proofErr w:type="spellEnd"/>
          </w:p>
        </w:tc>
        <w:tc>
          <w:tcPr>
            <w:tcW w:w="1248" w:type="dxa"/>
            <w:tcBorders>
              <w:top w:val="nil"/>
              <w:left w:val="nil"/>
              <w:bottom w:val="nil"/>
              <w:right w:val="single" w:sz="8" w:space="0" w:color="000000"/>
            </w:tcBorders>
            <w:noWrap/>
            <w:vAlign w:val="center"/>
            <w:hideMark/>
          </w:tcPr>
          <w:p w14:paraId="00D4C07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GEBAUER</w:t>
            </w:r>
          </w:p>
        </w:tc>
        <w:tc>
          <w:tcPr>
            <w:tcW w:w="1275" w:type="dxa"/>
            <w:tcBorders>
              <w:top w:val="nil"/>
              <w:left w:val="nil"/>
              <w:bottom w:val="nil"/>
              <w:right w:val="single" w:sz="8" w:space="0" w:color="000000"/>
            </w:tcBorders>
            <w:noWrap/>
            <w:vAlign w:val="center"/>
            <w:hideMark/>
          </w:tcPr>
          <w:p w14:paraId="7CE7A25D"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99– A – 8164</w:t>
            </w:r>
          </w:p>
        </w:tc>
        <w:tc>
          <w:tcPr>
            <w:tcW w:w="851" w:type="dxa"/>
            <w:tcBorders>
              <w:top w:val="nil"/>
              <w:left w:val="nil"/>
              <w:bottom w:val="nil"/>
              <w:right w:val="single" w:sz="8" w:space="0" w:color="000000"/>
            </w:tcBorders>
            <w:noWrap/>
            <w:vAlign w:val="center"/>
            <w:hideMark/>
          </w:tcPr>
          <w:p w14:paraId="5D4CB887"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1989</w:t>
            </w:r>
          </w:p>
        </w:tc>
        <w:tc>
          <w:tcPr>
            <w:tcW w:w="1004" w:type="dxa"/>
            <w:tcBorders>
              <w:top w:val="nil"/>
              <w:left w:val="nil"/>
              <w:bottom w:val="nil"/>
              <w:right w:val="single" w:sz="8" w:space="0" w:color="000000"/>
            </w:tcBorders>
            <w:noWrap/>
            <w:vAlign w:val="center"/>
            <w:hideMark/>
          </w:tcPr>
          <w:p w14:paraId="63500A4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1600</w:t>
            </w:r>
          </w:p>
        </w:tc>
        <w:tc>
          <w:tcPr>
            <w:tcW w:w="1082" w:type="dxa"/>
            <w:tcBorders>
              <w:top w:val="nil"/>
              <w:left w:val="nil"/>
              <w:bottom w:val="nil"/>
              <w:right w:val="single" w:sz="8" w:space="0" w:color="000000"/>
            </w:tcBorders>
            <w:noWrap/>
            <w:vAlign w:val="center"/>
            <w:hideMark/>
          </w:tcPr>
          <w:p w14:paraId="10A63915"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K,P,+2</w:t>
            </w:r>
          </w:p>
        </w:tc>
        <w:tc>
          <w:tcPr>
            <w:tcW w:w="1173" w:type="dxa"/>
            <w:noWrap/>
            <w:vAlign w:val="center"/>
            <w:hideMark/>
          </w:tcPr>
          <w:p w14:paraId="53E88975"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bolniško</w:t>
            </w:r>
          </w:p>
        </w:tc>
      </w:tr>
      <w:tr w:rsidR="00AB4517" w:rsidRPr="00701548" w14:paraId="3481A688" w14:textId="77777777" w:rsidTr="000E261F">
        <w:trPr>
          <w:trHeight w:val="315"/>
        </w:trPr>
        <w:tc>
          <w:tcPr>
            <w:tcW w:w="496" w:type="dxa"/>
            <w:tcBorders>
              <w:top w:val="nil"/>
              <w:left w:val="single" w:sz="8" w:space="0" w:color="000000"/>
              <w:bottom w:val="single" w:sz="8" w:space="0" w:color="000000"/>
              <w:right w:val="single" w:sz="8" w:space="0" w:color="000000"/>
            </w:tcBorders>
            <w:noWrap/>
            <w:vAlign w:val="center"/>
            <w:hideMark/>
          </w:tcPr>
          <w:p w14:paraId="406D69D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single" w:sz="8" w:space="0" w:color="000000"/>
              <w:right w:val="single" w:sz="8" w:space="0" w:color="000000"/>
            </w:tcBorders>
            <w:noWrap/>
            <w:vAlign w:val="center"/>
            <w:hideMark/>
          </w:tcPr>
          <w:p w14:paraId="4082AD8E"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single" w:sz="8" w:space="0" w:color="000000"/>
              <w:right w:val="single" w:sz="8" w:space="0" w:color="000000"/>
            </w:tcBorders>
            <w:noWrap/>
            <w:vAlign w:val="center"/>
            <w:hideMark/>
          </w:tcPr>
          <w:p w14:paraId="704906D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single" w:sz="8" w:space="0" w:color="000000"/>
              <w:right w:val="single" w:sz="8" w:space="0" w:color="000000"/>
            </w:tcBorders>
            <w:noWrap/>
            <w:vAlign w:val="center"/>
            <w:hideMark/>
          </w:tcPr>
          <w:p w14:paraId="3C9923CD"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single" w:sz="8" w:space="0" w:color="000000"/>
              <w:right w:val="single" w:sz="8" w:space="0" w:color="000000"/>
            </w:tcBorders>
            <w:noWrap/>
            <w:vAlign w:val="center"/>
            <w:hideMark/>
          </w:tcPr>
          <w:p w14:paraId="59FF4F4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single" w:sz="8" w:space="0" w:color="000000"/>
              <w:right w:val="single" w:sz="8" w:space="0" w:color="000000"/>
            </w:tcBorders>
            <w:noWrap/>
            <w:vAlign w:val="center"/>
            <w:hideMark/>
          </w:tcPr>
          <w:p w14:paraId="3292496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single" w:sz="8" w:space="0" w:color="000000"/>
              <w:right w:val="single" w:sz="8" w:space="0" w:color="000000"/>
            </w:tcBorders>
            <w:noWrap/>
            <w:vAlign w:val="center"/>
            <w:hideMark/>
          </w:tcPr>
          <w:p w14:paraId="311643F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3E393A62"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w:t>
            </w:r>
          </w:p>
        </w:tc>
      </w:tr>
      <w:tr w:rsidR="00AB4517" w:rsidRPr="00701548" w14:paraId="6774495D" w14:textId="77777777" w:rsidTr="000E261F">
        <w:trPr>
          <w:trHeight w:val="300"/>
        </w:trPr>
        <w:tc>
          <w:tcPr>
            <w:tcW w:w="496" w:type="dxa"/>
            <w:tcBorders>
              <w:top w:val="nil"/>
              <w:left w:val="single" w:sz="8" w:space="0" w:color="000000"/>
              <w:bottom w:val="nil"/>
              <w:right w:val="single" w:sz="8" w:space="0" w:color="000000"/>
            </w:tcBorders>
            <w:noWrap/>
            <w:vAlign w:val="center"/>
            <w:hideMark/>
          </w:tcPr>
          <w:p w14:paraId="6CDE7C9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4</w:t>
            </w:r>
          </w:p>
        </w:tc>
        <w:tc>
          <w:tcPr>
            <w:tcW w:w="965" w:type="dxa"/>
            <w:tcBorders>
              <w:top w:val="nil"/>
              <w:left w:val="nil"/>
              <w:bottom w:val="nil"/>
              <w:right w:val="single" w:sz="8" w:space="0" w:color="000000"/>
            </w:tcBorders>
            <w:noWrap/>
            <w:vAlign w:val="center"/>
            <w:hideMark/>
          </w:tcPr>
          <w:p w14:paraId="2E5E3D6B"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Urologija</w:t>
            </w:r>
          </w:p>
        </w:tc>
        <w:tc>
          <w:tcPr>
            <w:tcW w:w="1248" w:type="dxa"/>
            <w:tcBorders>
              <w:top w:val="nil"/>
              <w:left w:val="nil"/>
              <w:bottom w:val="nil"/>
              <w:right w:val="single" w:sz="8" w:space="0" w:color="000000"/>
            </w:tcBorders>
            <w:noWrap/>
            <w:vAlign w:val="center"/>
            <w:hideMark/>
          </w:tcPr>
          <w:p w14:paraId="7066EAE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SEC</w:t>
            </w:r>
          </w:p>
        </w:tc>
        <w:tc>
          <w:tcPr>
            <w:tcW w:w="1275" w:type="dxa"/>
            <w:tcBorders>
              <w:top w:val="nil"/>
              <w:left w:val="nil"/>
              <w:bottom w:val="nil"/>
              <w:right w:val="single" w:sz="8" w:space="0" w:color="000000"/>
            </w:tcBorders>
            <w:noWrap/>
            <w:vAlign w:val="center"/>
            <w:hideMark/>
          </w:tcPr>
          <w:p w14:paraId="374E0F6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508712</w:t>
            </w:r>
          </w:p>
        </w:tc>
        <w:tc>
          <w:tcPr>
            <w:tcW w:w="851" w:type="dxa"/>
            <w:tcBorders>
              <w:top w:val="nil"/>
              <w:left w:val="nil"/>
              <w:bottom w:val="nil"/>
              <w:right w:val="single" w:sz="8" w:space="0" w:color="000000"/>
            </w:tcBorders>
            <w:noWrap/>
            <w:vAlign w:val="center"/>
            <w:hideMark/>
          </w:tcPr>
          <w:p w14:paraId="48B2F0A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2009</w:t>
            </w:r>
          </w:p>
        </w:tc>
        <w:tc>
          <w:tcPr>
            <w:tcW w:w="1004" w:type="dxa"/>
            <w:tcBorders>
              <w:top w:val="nil"/>
              <w:left w:val="nil"/>
              <w:bottom w:val="nil"/>
              <w:right w:val="single" w:sz="8" w:space="0" w:color="000000"/>
            </w:tcBorders>
            <w:noWrap/>
            <w:vAlign w:val="center"/>
            <w:hideMark/>
          </w:tcPr>
          <w:p w14:paraId="13C76D5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1600</w:t>
            </w:r>
          </w:p>
        </w:tc>
        <w:tc>
          <w:tcPr>
            <w:tcW w:w="1082" w:type="dxa"/>
            <w:tcBorders>
              <w:top w:val="nil"/>
              <w:left w:val="nil"/>
              <w:bottom w:val="nil"/>
              <w:right w:val="single" w:sz="8" w:space="0" w:color="000000"/>
            </w:tcBorders>
            <w:noWrap/>
            <w:vAlign w:val="center"/>
            <w:hideMark/>
          </w:tcPr>
          <w:p w14:paraId="64BA9CA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K,P,+2</w:t>
            </w:r>
          </w:p>
        </w:tc>
        <w:tc>
          <w:tcPr>
            <w:tcW w:w="1173" w:type="dxa"/>
            <w:noWrap/>
            <w:vAlign w:val="center"/>
            <w:hideMark/>
          </w:tcPr>
          <w:p w14:paraId="6618FB79"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Osebno</w:t>
            </w:r>
          </w:p>
        </w:tc>
      </w:tr>
      <w:tr w:rsidR="00AB4517" w:rsidRPr="00701548" w14:paraId="70CD3F63" w14:textId="77777777" w:rsidTr="000E261F">
        <w:trPr>
          <w:trHeight w:val="315"/>
        </w:trPr>
        <w:tc>
          <w:tcPr>
            <w:tcW w:w="496" w:type="dxa"/>
            <w:tcBorders>
              <w:top w:val="nil"/>
              <w:left w:val="single" w:sz="8" w:space="0" w:color="000000"/>
              <w:bottom w:val="nil"/>
              <w:right w:val="single" w:sz="8" w:space="0" w:color="000000"/>
            </w:tcBorders>
            <w:noWrap/>
            <w:vAlign w:val="center"/>
            <w:hideMark/>
          </w:tcPr>
          <w:p w14:paraId="732F710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lastRenderedPageBreak/>
              <w:t> </w:t>
            </w:r>
          </w:p>
        </w:tc>
        <w:tc>
          <w:tcPr>
            <w:tcW w:w="965" w:type="dxa"/>
            <w:tcBorders>
              <w:top w:val="nil"/>
              <w:left w:val="nil"/>
              <w:bottom w:val="nil"/>
              <w:right w:val="single" w:sz="8" w:space="0" w:color="000000"/>
            </w:tcBorders>
            <w:noWrap/>
            <w:vAlign w:val="center"/>
            <w:hideMark/>
          </w:tcPr>
          <w:p w14:paraId="7E0F866F"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nil"/>
              <w:right w:val="single" w:sz="8" w:space="0" w:color="000000"/>
            </w:tcBorders>
            <w:noWrap/>
            <w:vAlign w:val="center"/>
            <w:hideMark/>
          </w:tcPr>
          <w:p w14:paraId="34A5446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single" w:sz="8" w:space="0" w:color="000000"/>
              <w:right w:val="single" w:sz="8" w:space="0" w:color="000000"/>
            </w:tcBorders>
            <w:noWrap/>
            <w:vAlign w:val="center"/>
            <w:hideMark/>
          </w:tcPr>
          <w:p w14:paraId="433D71B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nil"/>
              <w:right w:val="single" w:sz="8" w:space="0" w:color="000000"/>
            </w:tcBorders>
            <w:noWrap/>
            <w:vAlign w:val="center"/>
            <w:hideMark/>
          </w:tcPr>
          <w:p w14:paraId="27414F7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nil"/>
              <w:right w:val="single" w:sz="8" w:space="0" w:color="000000"/>
            </w:tcBorders>
            <w:noWrap/>
            <w:vAlign w:val="center"/>
            <w:hideMark/>
          </w:tcPr>
          <w:p w14:paraId="0F91EF4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nil"/>
              <w:right w:val="single" w:sz="8" w:space="0" w:color="000000"/>
            </w:tcBorders>
            <w:noWrap/>
            <w:vAlign w:val="center"/>
            <w:hideMark/>
          </w:tcPr>
          <w:p w14:paraId="6C956456"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noWrap/>
            <w:vAlign w:val="center"/>
            <w:hideMark/>
          </w:tcPr>
          <w:p w14:paraId="3A372683" w14:textId="77777777" w:rsidR="00AB4517" w:rsidRPr="00701548" w:rsidRDefault="00AB4517" w:rsidP="00AB4517">
            <w:pPr>
              <w:spacing w:after="0" w:line="240" w:lineRule="auto"/>
              <w:rPr>
                <w:rFonts w:eastAsia="Times New Roman" w:cstheme="minorHAnsi"/>
                <w:color w:val="000000"/>
                <w:sz w:val="18"/>
                <w:szCs w:val="18"/>
              </w:rPr>
            </w:pPr>
          </w:p>
        </w:tc>
      </w:tr>
      <w:tr w:rsidR="00AB4517" w:rsidRPr="00701548" w14:paraId="0767E1BA" w14:textId="77777777" w:rsidTr="000E261F">
        <w:trPr>
          <w:trHeight w:val="300"/>
        </w:trPr>
        <w:tc>
          <w:tcPr>
            <w:tcW w:w="496" w:type="dxa"/>
            <w:tcBorders>
              <w:top w:val="single" w:sz="8" w:space="0" w:color="000000"/>
              <w:left w:val="single" w:sz="8" w:space="0" w:color="000000"/>
              <w:bottom w:val="nil"/>
              <w:right w:val="single" w:sz="8" w:space="0" w:color="000000"/>
            </w:tcBorders>
            <w:noWrap/>
            <w:vAlign w:val="center"/>
            <w:hideMark/>
          </w:tcPr>
          <w:p w14:paraId="0D05A3F7"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5</w:t>
            </w:r>
          </w:p>
        </w:tc>
        <w:tc>
          <w:tcPr>
            <w:tcW w:w="965" w:type="dxa"/>
            <w:tcBorders>
              <w:top w:val="single" w:sz="8" w:space="0" w:color="000000"/>
              <w:left w:val="nil"/>
              <w:bottom w:val="nil"/>
              <w:right w:val="single" w:sz="8" w:space="0" w:color="000000"/>
            </w:tcBorders>
            <w:noWrap/>
            <w:vAlign w:val="center"/>
            <w:hideMark/>
          </w:tcPr>
          <w:p w14:paraId="2C6FFCE5"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KRG</w:t>
            </w:r>
          </w:p>
        </w:tc>
        <w:tc>
          <w:tcPr>
            <w:tcW w:w="1248" w:type="dxa"/>
            <w:tcBorders>
              <w:top w:val="single" w:sz="8" w:space="0" w:color="000000"/>
              <w:left w:val="nil"/>
              <w:bottom w:val="nil"/>
              <w:right w:val="single" w:sz="8" w:space="0" w:color="000000"/>
            </w:tcBorders>
            <w:noWrap/>
            <w:vAlign w:val="center"/>
            <w:hideMark/>
          </w:tcPr>
          <w:p w14:paraId="5F459F9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THSSEN</w:t>
            </w:r>
          </w:p>
        </w:tc>
        <w:tc>
          <w:tcPr>
            <w:tcW w:w="1275" w:type="dxa"/>
            <w:tcBorders>
              <w:top w:val="nil"/>
              <w:left w:val="nil"/>
              <w:bottom w:val="nil"/>
              <w:right w:val="single" w:sz="8" w:space="0" w:color="000000"/>
            </w:tcBorders>
            <w:noWrap/>
            <w:vAlign w:val="center"/>
            <w:hideMark/>
          </w:tcPr>
          <w:p w14:paraId="0D07C80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52694/1</w:t>
            </w:r>
          </w:p>
        </w:tc>
        <w:tc>
          <w:tcPr>
            <w:tcW w:w="851" w:type="dxa"/>
            <w:tcBorders>
              <w:top w:val="single" w:sz="8" w:space="0" w:color="000000"/>
              <w:left w:val="nil"/>
              <w:bottom w:val="nil"/>
              <w:right w:val="single" w:sz="8" w:space="0" w:color="000000"/>
            </w:tcBorders>
            <w:noWrap/>
            <w:vAlign w:val="center"/>
            <w:hideMark/>
          </w:tcPr>
          <w:p w14:paraId="7E92B26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2007</w:t>
            </w:r>
          </w:p>
        </w:tc>
        <w:tc>
          <w:tcPr>
            <w:tcW w:w="1004" w:type="dxa"/>
            <w:tcBorders>
              <w:top w:val="single" w:sz="8" w:space="0" w:color="000000"/>
              <w:left w:val="nil"/>
              <w:bottom w:val="nil"/>
              <w:right w:val="single" w:sz="8" w:space="0" w:color="000000"/>
            </w:tcBorders>
            <w:noWrap/>
            <w:vAlign w:val="center"/>
            <w:hideMark/>
          </w:tcPr>
          <w:p w14:paraId="5CD1FF4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1600</w:t>
            </w:r>
          </w:p>
        </w:tc>
        <w:tc>
          <w:tcPr>
            <w:tcW w:w="1082" w:type="dxa"/>
            <w:tcBorders>
              <w:top w:val="single" w:sz="8" w:space="0" w:color="000000"/>
              <w:left w:val="nil"/>
              <w:bottom w:val="nil"/>
              <w:right w:val="single" w:sz="8" w:space="0" w:color="000000"/>
            </w:tcBorders>
            <w:noWrap/>
            <w:vAlign w:val="center"/>
            <w:hideMark/>
          </w:tcPr>
          <w:p w14:paraId="7F3BA1C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K,P,+2</w:t>
            </w:r>
          </w:p>
        </w:tc>
        <w:tc>
          <w:tcPr>
            <w:tcW w:w="1173" w:type="dxa"/>
            <w:tcBorders>
              <w:top w:val="single" w:sz="8" w:space="0" w:color="000000"/>
              <w:left w:val="nil"/>
              <w:bottom w:val="nil"/>
              <w:right w:val="nil"/>
            </w:tcBorders>
            <w:noWrap/>
            <w:vAlign w:val="center"/>
            <w:hideMark/>
          </w:tcPr>
          <w:p w14:paraId="2DBB5991"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Osebno</w:t>
            </w:r>
          </w:p>
        </w:tc>
      </w:tr>
      <w:tr w:rsidR="00AB4517" w:rsidRPr="00701548" w14:paraId="0383800F" w14:textId="77777777" w:rsidTr="000E261F">
        <w:trPr>
          <w:trHeight w:val="315"/>
        </w:trPr>
        <w:tc>
          <w:tcPr>
            <w:tcW w:w="496" w:type="dxa"/>
            <w:tcBorders>
              <w:top w:val="nil"/>
              <w:left w:val="single" w:sz="8" w:space="0" w:color="000000"/>
              <w:bottom w:val="single" w:sz="8" w:space="0" w:color="000000"/>
              <w:right w:val="single" w:sz="8" w:space="0" w:color="000000"/>
            </w:tcBorders>
            <w:noWrap/>
            <w:vAlign w:val="center"/>
            <w:hideMark/>
          </w:tcPr>
          <w:p w14:paraId="374B4C1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single" w:sz="8" w:space="0" w:color="000000"/>
              <w:right w:val="single" w:sz="8" w:space="0" w:color="000000"/>
            </w:tcBorders>
            <w:noWrap/>
            <w:vAlign w:val="center"/>
            <w:hideMark/>
          </w:tcPr>
          <w:p w14:paraId="5EB254E2"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single" w:sz="8" w:space="0" w:color="000000"/>
              <w:right w:val="single" w:sz="8" w:space="0" w:color="000000"/>
            </w:tcBorders>
            <w:noWrap/>
            <w:vAlign w:val="center"/>
            <w:hideMark/>
          </w:tcPr>
          <w:p w14:paraId="7A6F5616"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KRUPP</w:t>
            </w:r>
          </w:p>
        </w:tc>
        <w:tc>
          <w:tcPr>
            <w:tcW w:w="1275" w:type="dxa"/>
            <w:tcBorders>
              <w:top w:val="nil"/>
              <w:left w:val="nil"/>
              <w:bottom w:val="single" w:sz="8" w:space="0" w:color="000000"/>
              <w:right w:val="single" w:sz="8" w:space="0" w:color="000000"/>
            </w:tcBorders>
            <w:noWrap/>
            <w:vAlign w:val="center"/>
            <w:hideMark/>
          </w:tcPr>
          <w:p w14:paraId="1C469117"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single" w:sz="8" w:space="0" w:color="000000"/>
              <w:right w:val="single" w:sz="8" w:space="0" w:color="000000"/>
            </w:tcBorders>
            <w:noWrap/>
            <w:vAlign w:val="center"/>
            <w:hideMark/>
          </w:tcPr>
          <w:p w14:paraId="5A38E60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single" w:sz="8" w:space="0" w:color="000000"/>
              <w:right w:val="single" w:sz="8" w:space="0" w:color="000000"/>
            </w:tcBorders>
            <w:noWrap/>
            <w:vAlign w:val="center"/>
            <w:hideMark/>
          </w:tcPr>
          <w:p w14:paraId="53DCE5F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single" w:sz="8" w:space="0" w:color="000000"/>
              <w:right w:val="single" w:sz="8" w:space="0" w:color="000000"/>
            </w:tcBorders>
            <w:noWrap/>
            <w:vAlign w:val="center"/>
            <w:hideMark/>
          </w:tcPr>
          <w:p w14:paraId="5C6E3B1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0BDEF5AC"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w:t>
            </w:r>
          </w:p>
        </w:tc>
      </w:tr>
      <w:tr w:rsidR="00AB4517" w:rsidRPr="00701548" w14:paraId="686A261D" w14:textId="77777777" w:rsidTr="000E261F">
        <w:trPr>
          <w:trHeight w:val="300"/>
        </w:trPr>
        <w:tc>
          <w:tcPr>
            <w:tcW w:w="496" w:type="dxa"/>
            <w:tcBorders>
              <w:top w:val="nil"/>
              <w:left w:val="single" w:sz="8" w:space="0" w:color="000000"/>
              <w:bottom w:val="nil"/>
              <w:right w:val="single" w:sz="8" w:space="0" w:color="000000"/>
            </w:tcBorders>
            <w:noWrap/>
            <w:vAlign w:val="center"/>
            <w:hideMark/>
          </w:tcPr>
          <w:p w14:paraId="66D4783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6</w:t>
            </w:r>
          </w:p>
        </w:tc>
        <w:tc>
          <w:tcPr>
            <w:tcW w:w="965" w:type="dxa"/>
            <w:tcBorders>
              <w:top w:val="nil"/>
              <w:left w:val="nil"/>
              <w:bottom w:val="nil"/>
              <w:right w:val="single" w:sz="8" w:space="0" w:color="000000"/>
            </w:tcBorders>
            <w:noWrap/>
            <w:vAlign w:val="center"/>
            <w:hideMark/>
          </w:tcPr>
          <w:p w14:paraId="0015D697"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KRG</w:t>
            </w:r>
          </w:p>
        </w:tc>
        <w:tc>
          <w:tcPr>
            <w:tcW w:w="1248" w:type="dxa"/>
            <w:tcBorders>
              <w:top w:val="nil"/>
              <w:left w:val="nil"/>
              <w:bottom w:val="nil"/>
              <w:right w:val="single" w:sz="8" w:space="0" w:color="000000"/>
            </w:tcBorders>
            <w:noWrap/>
            <w:vAlign w:val="center"/>
            <w:hideMark/>
          </w:tcPr>
          <w:p w14:paraId="60D6203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THSSEN</w:t>
            </w:r>
          </w:p>
        </w:tc>
        <w:tc>
          <w:tcPr>
            <w:tcW w:w="1275" w:type="dxa"/>
            <w:tcBorders>
              <w:top w:val="nil"/>
              <w:left w:val="nil"/>
              <w:bottom w:val="nil"/>
              <w:right w:val="single" w:sz="8" w:space="0" w:color="000000"/>
            </w:tcBorders>
            <w:noWrap/>
            <w:vAlign w:val="center"/>
            <w:hideMark/>
          </w:tcPr>
          <w:p w14:paraId="119DE0A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52694/2</w:t>
            </w:r>
          </w:p>
        </w:tc>
        <w:tc>
          <w:tcPr>
            <w:tcW w:w="851" w:type="dxa"/>
            <w:tcBorders>
              <w:top w:val="nil"/>
              <w:left w:val="nil"/>
              <w:bottom w:val="nil"/>
              <w:right w:val="single" w:sz="8" w:space="0" w:color="000000"/>
            </w:tcBorders>
            <w:noWrap/>
            <w:vAlign w:val="center"/>
            <w:hideMark/>
          </w:tcPr>
          <w:p w14:paraId="70BF4605"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2007</w:t>
            </w:r>
          </w:p>
        </w:tc>
        <w:tc>
          <w:tcPr>
            <w:tcW w:w="1004" w:type="dxa"/>
            <w:tcBorders>
              <w:top w:val="nil"/>
              <w:left w:val="nil"/>
              <w:bottom w:val="nil"/>
              <w:right w:val="single" w:sz="8" w:space="0" w:color="000000"/>
            </w:tcBorders>
            <w:noWrap/>
            <w:vAlign w:val="center"/>
            <w:hideMark/>
          </w:tcPr>
          <w:p w14:paraId="74EE1D3B"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1125</w:t>
            </w:r>
          </w:p>
        </w:tc>
        <w:tc>
          <w:tcPr>
            <w:tcW w:w="1082" w:type="dxa"/>
            <w:tcBorders>
              <w:top w:val="nil"/>
              <w:left w:val="nil"/>
              <w:bottom w:val="nil"/>
              <w:right w:val="single" w:sz="8" w:space="0" w:color="000000"/>
            </w:tcBorders>
            <w:noWrap/>
            <w:vAlign w:val="center"/>
            <w:hideMark/>
          </w:tcPr>
          <w:p w14:paraId="6DE4648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K,P,+2</w:t>
            </w:r>
          </w:p>
        </w:tc>
        <w:tc>
          <w:tcPr>
            <w:tcW w:w="1173" w:type="dxa"/>
            <w:noWrap/>
            <w:vAlign w:val="center"/>
            <w:hideMark/>
          </w:tcPr>
          <w:p w14:paraId="6DF1983C"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Osebno</w:t>
            </w:r>
          </w:p>
        </w:tc>
      </w:tr>
      <w:tr w:rsidR="00AB4517" w:rsidRPr="00701548" w14:paraId="726243AF" w14:textId="77777777" w:rsidTr="000E261F">
        <w:trPr>
          <w:trHeight w:val="315"/>
        </w:trPr>
        <w:tc>
          <w:tcPr>
            <w:tcW w:w="496" w:type="dxa"/>
            <w:tcBorders>
              <w:top w:val="nil"/>
              <w:left w:val="single" w:sz="8" w:space="0" w:color="000000"/>
              <w:bottom w:val="nil"/>
              <w:right w:val="single" w:sz="8" w:space="0" w:color="000000"/>
            </w:tcBorders>
            <w:noWrap/>
            <w:vAlign w:val="center"/>
            <w:hideMark/>
          </w:tcPr>
          <w:p w14:paraId="4B450B2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nil"/>
              <w:right w:val="single" w:sz="8" w:space="0" w:color="000000"/>
            </w:tcBorders>
            <w:noWrap/>
            <w:vAlign w:val="center"/>
            <w:hideMark/>
          </w:tcPr>
          <w:p w14:paraId="32CA21ED"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single" w:sz="8" w:space="0" w:color="000000"/>
              <w:right w:val="single" w:sz="8" w:space="0" w:color="000000"/>
            </w:tcBorders>
            <w:noWrap/>
            <w:vAlign w:val="center"/>
            <w:hideMark/>
          </w:tcPr>
          <w:p w14:paraId="0F844882"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KRUPP</w:t>
            </w:r>
          </w:p>
        </w:tc>
        <w:tc>
          <w:tcPr>
            <w:tcW w:w="1275" w:type="dxa"/>
            <w:tcBorders>
              <w:top w:val="nil"/>
              <w:left w:val="nil"/>
              <w:bottom w:val="single" w:sz="8" w:space="0" w:color="000000"/>
              <w:right w:val="single" w:sz="8" w:space="0" w:color="000000"/>
            </w:tcBorders>
            <w:noWrap/>
            <w:vAlign w:val="center"/>
            <w:hideMark/>
          </w:tcPr>
          <w:p w14:paraId="60DE5AA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nil"/>
              <w:right w:val="single" w:sz="8" w:space="0" w:color="000000"/>
            </w:tcBorders>
            <w:noWrap/>
            <w:vAlign w:val="center"/>
            <w:hideMark/>
          </w:tcPr>
          <w:p w14:paraId="4D496235"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nil"/>
              <w:right w:val="single" w:sz="8" w:space="0" w:color="000000"/>
            </w:tcBorders>
            <w:noWrap/>
            <w:vAlign w:val="center"/>
            <w:hideMark/>
          </w:tcPr>
          <w:p w14:paraId="1349706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nil"/>
              <w:right w:val="single" w:sz="8" w:space="0" w:color="000000"/>
            </w:tcBorders>
            <w:noWrap/>
            <w:vAlign w:val="center"/>
            <w:hideMark/>
          </w:tcPr>
          <w:p w14:paraId="036A27D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noWrap/>
            <w:vAlign w:val="center"/>
            <w:hideMark/>
          </w:tcPr>
          <w:p w14:paraId="1A881A36" w14:textId="77777777" w:rsidR="00AB4517" w:rsidRPr="00701548" w:rsidRDefault="00AB4517" w:rsidP="00AB4517">
            <w:pPr>
              <w:spacing w:after="0" w:line="240" w:lineRule="auto"/>
              <w:rPr>
                <w:rFonts w:eastAsia="Times New Roman" w:cstheme="minorHAnsi"/>
                <w:color w:val="000000"/>
                <w:sz w:val="18"/>
                <w:szCs w:val="18"/>
              </w:rPr>
            </w:pPr>
          </w:p>
        </w:tc>
      </w:tr>
      <w:tr w:rsidR="00AB4517" w:rsidRPr="00701548" w14:paraId="16B2E473" w14:textId="77777777" w:rsidTr="000E261F">
        <w:trPr>
          <w:trHeight w:val="300"/>
        </w:trPr>
        <w:tc>
          <w:tcPr>
            <w:tcW w:w="496" w:type="dxa"/>
            <w:tcBorders>
              <w:top w:val="single" w:sz="8" w:space="0" w:color="000000"/>
              <w:left w:val="single" w:sz="8" w:space="0" w:color="000000"/>
              <w:bottom w:val="nil"/>
              <w:right w:val="single" w:sz="8" w:space="0" w:color="000000"/>
            </w:tcBorders>
            <w:noWrap/>
            <w:vAlign w:val="center"/>
            <w:hideMark/>
          </w:tcPr>
          <w:p w14:paraId="3ECB880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7</w:t>
            </w:r>
          </w:p>
        </w:tc>
        <w:tc>
          <w:tcPr>
            <w:tcW w:w="965" w:type="dxa"/>
            <w:tcBorders>
              <w:top w:val="single" w:sz="8" w:space="0" w:color="000000"/>
              <w:left w:val="nil"/>
              <w:bottom w:val="nil"/>
              <w:right w:val="single" w:sz="8" w:space="0" w:color="000000"/>
            </w:tcBorders>
            <w:noWrap/>
            <w:vAlign w:val="center"/>
            <w:hideMark/>
          </w:tcPr>
          <w:p w14:paraId="212DA33F" w14:textId="77777777" w:rsidR="00AB4517" w:rsidRPr="00701548" w:rsidRDefault="00AB4517" w:rsidP="00AB4517">
            <w:pPr>
              <w:spacing w:after="0" w:line="240" w:lineRule="auto"/>
              <w:rPr>
                <w:rFonts w:eastAsia="Times New Roman" w:cstheme="minorHAnsi"/>
                <w:b/>
                <w:bCs/>
                <w:color w:val="000000"/>
                <w:sz w:val="18"/>
                <w:szCs w:val="18"/>
              </w:rPr>
            </w:pPr>
            <w:proofErr w:type="spellStart"/>
            <w:r w:rsidRPr="00701548">
              <w:rPr>
                <w:rFonts w:eastAsia="Times New Roman" w:cstheme="minorHAnsi"/>
                <w:b/>
                <w:bCs/>
                <w:color w:val="000000"/>
                <w:sz w:val="18"/>
                <w:szCs w:val="18"/>
              </w:rPr>
              <w:t>Nevro</w:t>
            </w:r>
            <w:proofErr w:type="spellEnd"/>
            <w:r w:rsidRPr="00701548">
              <w:rPr>
                <w:rFonts w:eastAsia="Times New Roman" w:cstheme="minorHAnsi"/>
                <w:b/>
                <w:bCs/>
                <w:color w:val="000000"/>
                <w:sz w:val="18"/>
                <w:szCs w:val="18"/>
              </w:rPr>
              <w:t xml:space="preserve"> 1</w:t>
            </w:r>
          </w:p>
        </w:tc>
        <w:tc>
          <w:tcPr>
            <w:tcW w:w="1248" w:type="dxa"/>
            <w:tcBorders>
              <w:top w:val="nil"/>
              <w:left w:val="nil"/>
              <w:bottom w:val="nil"/>
              <w:right w:val="single" w:sz="8" w:space="0" w:color="000000"/>
            </w:tcBorders>
            <w:noWrap/>
            <w:vAlign w:val="center"/>
            <w:hideMark/>
          </w:tcPr>
          <w:p w14:paraId="6EDC7EA7"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SCHINDLER</w:t>
            </w:r>
          </w:p>
        </w:tc>
        <w:tc>
          <w:tcPr>
            <w:tcW w:w="1275" w:type="dxa"/>
            <w:tcBorders>
              <w:top w:val="nil"/>
              <w:left w:val="nil"/>
              <w:bottom w:val="nil"/>
              <w:right w:val="single" w:sz="8" w:space="0" w:color="000000"/>
            </w:tcBorders>
            <w:noWrap/>
            <w:vAlign w:val="center"/>
            <w:hideMark/>
          </w:tcPr>
          <w:p w14:paraId="1BF3B38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N – 95 – 001</w:t>
            </w:r>
          </w:p>
        </w:tc>
        <w:tc>
          <w:tcPr>
            <w:tcW w:w="851" w:type="dxa"/>
            <w:tcBorders>
              <w:top w:val="single" w:sz="8" w:space="0" w:color="000000"/>
              <w:left w:val="nil"/>
              <w:bottom w:val="nil"/>
              <w:right w:val="single" w:sz="8" w:space="0" w:color="000000"/>
            </w:tcBorders>
            <w:noWrap/>
            <w:vAlign w:val="center"/>
            <w:hideMark/>
          </w:tcPr>
          <w:p w14:paraId="6F3BC47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1995</w:t>
            </w:r>
          </w:p>
        </w:tc>
        <w:tc>
          <w:tcPr>
            <w:tcW w:w="1004" w:type="dxa"/>
            <w:tcBorders>
              <w:top w:val="single" w:sz="8" w:space="0" w:color="000000"/>
              <w:left w:val="nil"/>
              <w:bottom w:val="nil"/>
              <w:right w:val="single" w:sz="8" w:space="0" w:color="000000"/>
            </w:tcBorders>
            <w:noWrap/>
            <w:vAlign w:val="center"/>
            <w:hideMark/>
          </w:tcPr>
          <w:p w14:paraId="62ED1BC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1600</w:t>
            </w:r>
          </w:p>
        </w:tc>
        <w:tc>
          <w:tcPr>
            <w:tcW w:w="1082" w:type="dxa"/>
            <w:tcBorders>
              <w:top w:val="single" w:sz="8" w:space="0" w:color="000000"/>
              <w:left w:val="nil"/>
              <w:bottom w:val="nil"/>
              <w:right w:val="single" w:sz="8" w:space="0" w:color="000000"/>
            </w:tcBorders>
            <w:noWrap/>
            <w:vAlign w:val="center"/>
            <w:hideMark/>
          </w:tcPr>
          <w:p w14:paraId="3D4FF95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K,P,+4</w:t>
            </w:r>
          </w:p>
        </w:tc>
        <w:tc>
          <w:tcPr>
            <w:tcW w:w="1173" w:type="dxa"/>
            <w:tcBorders>
              <w:top w:val="single" w:sz="8" w:space="0" w:color="000000"/>
              <w:left w:val="nil"/>
              <w:bottom w:val="nil"/>
              <w:right w:val="nil"/>
            </w:tcBorders>
            <w:noWrap/>
            <w:vAlign w:val="center"/>
            <w:hideMark/>
          </w:tcPr>
          <w:p w14:paraId="401C3F3D"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bolniško</w:t>
            </w:r>
          </w:p>
        </w:tc>
      </w:tr>
      <w:tr w:rsidR="00AB4517" w:rsidRPr="00701548" w14:paraId="558CEF8B" w14:textId="77777777" w:rsidTr="000E261F">
        <w:trPr>
          <w:trHeight w:val="315"/>
        </w:trPr>
        <w:tc>
          <w:tcPr>
            <w:tcW w:w="496" w:type="dxa"/>
            <w:tcBorders>
              <w:top w:val="nil"/>
              <w:left w:val="single" w:sz="8" w:space="0" w:color="000000"/>
              <w:bottom w:val="single" w:sz="8" w:space="0" w:color="000000"/>
              <w:right w:val="single" w:sz="8" w:space="0" w:color="000000"/>
            </w:tcBorders>
            <w:noWrap/>
            <w:vAlign w:val="center"/>
            <w:hideMark/>
          </w:tcPr>
          <w:p w14:paraId="67F2C8B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single" w:sz="8" w:space="0" w:color="000000"/>
              <w:right w:val="single" w:sz="8" w:space="0" w:color="000000"/>
            </w:tcBorders>
            <w:noWrap/>
            <w:vAlign w:val="center"/>
            <w:hideMark/>
          </w:tcPr>
          <w:p w14:paraId="680B3CD8"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single" w:sz="8" w:space="0" w:color="000000"/>
              <w:right w:val="single" w:sz="8" w:space="0" w:color="000000"/>
            </w:tcBorders>
            <w:noWrap/>
            <w:vAlign w:val="center"/>
            <w:hideMark/>
          </w:tcPr>
          <w:p w14:paraId="122A09E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GEBAUER</w:t>
            </w:r>
          </w:p>
        </w:tc>
        <w:tc>
          <w:tcPr>
            <w:tcW w:w="1275" w:type="dxa"/>
            <w:tcBorders>
              <w:top w:val="nil"/>
              <w:left w:val="nil"/>
              <w:bottom w:val="single" w:sz="8" w:space="0" w:color="000000"/>
              <w:right w:val="single" w:sz="8" w:space="0" w:color="000000"/>
            </w:tcBorders>
            <w:noWrap/>
            <w:vAlign w:val="center"/>
            <w:hideMark/>
          </w:tcPr>
          <w:p w14:paraId="71CBB2AB"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single" w:sz="8" w:space="0" w:color="000000"/>
              <w:right w:val="single" w:sz="8" w:space="0" w:color="000000"/>
            </w:tcBorders>
            <w:noWrap/>
            <w:vAlign w:val="center"/>
            <w:hideMark/>
          </w:tcPr>
          <w:p w14:paraId="2E9247B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single" w:sz="8" w:space="0" w:color="000000"/>
              <w:right w:val="single" w:sz="8" w:space="0" w:color="000000"/>
            </w:tcBorders>
            <w:noWrap/>
            <w:vAlign w:val="center"/>
            <w:hideMark/>
          </w:tcPr>
          <w:p w14:paraId="3CD5885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single" w:sz="8" w:space="0" w:color="000000"/>
              <w:right w:val="single" w:sz="8" w:space="0" w:color="000000"/>
            </w:tcBorders>
            <w:noWrap/>
            <w:vAlign w:val="center"/>
            <w:hideMark/>
          </w:tcPr>
          <w:p w14:paraId="66DCB4D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3C139020"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w:t>
            </w:r>
          </w:p>
        </w:tc>
      </w:tr>
      <w:tr w:rsidR="00AB4517" w:rsidRPr="00701548" w14:paraId="431967C0" w14:textId="77777777" w:rsidTr="000E261F">
        <w:trPr>
          <w:trHeight w:val="300"/>
        </w:trPr>
        <w:tc>
          <w:tcPr>
            <w:tcW w:w="496" w:type="dxa"/>
            <w:tcBorders>
              <w:top w:val="nil"/>
              <w:left w:val="single" w:sz="8" w:space="0" w:color="000000"/>
              <w:bottom w:val="nil"/>
              <w:right w:val="single" w:sz="8" w:space="0" w:color="000000"/>
            </w:tcBorders>
            <w:noWrap/>
            <w:vAlign w:val="center"/>
            <w:hideMark/>
          </w:tcPr>
          <w:p w14:paraId="1ACE921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8</w:t>
            </w:r>
          </w:p>
        </w:tc>
        <w:tc>
          <w:tcPr>
            <w:tcW w:w="965" w:type="dxa"/>
            <w:tcBorders>
              <w:top w:val="nil"/>
              <w:left w:val="nil"/>
              <w:bottom w:val="nil"/>
              <w:right w:val="single" w:sz="8" w:space="0" w:color="000000"/>
            </w:tcBorders>
            <w:noWrap/>
            <w:vAlign w:val="center"/>
            <w:hideMark/>
          </w:tcPr>
          <w:p w14:paraId="01C874F3" w14:textId="77777777" w:rsidR="00AB4517" w:rsidRPr="00701548" w:rsidRDefault="00AB4517" w:rsidP="00AB4517">
            <w:pPr>
              <w:spacing w:after="0" w:line="240" w:lineRule="auto"/>
              <w:rPr>
                <w:rFonts w:eastAsia="Times New Roman" w:cstheme="minorHAnsi"/>
                <w:b/>
                <w:bCs/>
                <w:color w:val="000000"/>
                <w:sz w:val="18"/>
                <w:szCs w:val="18"/>
              </w:rPr>
            </w:pPr>
            <w:proofErr w:type="spellStart"/>
            <w:r w:rsidRPr="00701548">
              <w:rPr>
                <w:rFonts w:eastAsia="Times New Roman" w:cstheme="minorHAnsi"/>
                <w:b/>
                <w:bCs/>
                <w:color w:val="000000"/>
                <w:sz w:val="18"/>
                <w:szCs w:val="18"/>
              </w:rPr>
              <w:t>Nevro</w:t>
            </w:r>
            <w:proofErr w:type="spellEnd"/>
            <w:r w:rsidRPr="00701548">
              <w:rPr>
                <w:rFonts w:eastAsia="Times New Roman" w:cstheme="minorHAnsi"/>
                <w:b/>
                <w:bCs/>
                <w:color w:val="000000"/>
                <w:sz w:val="18"/>
                <w:szCs w:val="18"/>
              </w:rPr>
              <w:t xml:space="preserve"> 2</w:t>
            </w:r>
          </w:p>
        </w:tc>
        <w:tc>
          <w:tcPr>
            <w:tcW w:w="1248" w:type="dxa"/>
            <w:tcBorders>
              <w:top w:val="nil"/>
              <w:left w:val="nil"/>
              <w:bottom w:val="nil"/>
              <w:right w:val="single" w:sz="8" w:space="0" w:color="000000"/>
            </w:tcBorders>
            <w:noWrap/>
            <w:vAlign w:val="center"/>
            <w:hideMark/>
          </w:tcPr>
          <w:p w14:paraId="023B3EE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GEBAUER</w:t>
            </w:r>
          </w:p>
        </w:tc>
        <w:tc>
          <w:tcPr>
            <w:tcW w:w="1275" w:type="dxa"/>
            <w:tcBorders>
              <w:top w:val="nil"/>
              <w:left w:val="nil"/>
              <w:bottom w:val="nil"/>
              <w:right w:val="single" w:sz="8" w:space="0" w:color="000000"/>
            </w:tcBorders>
            <w:noWrap/>
            <w:vAlign w:val="center"/>
            <w:hideMark/>
          </w:tcPr>
          <w:p w14:paraId="35E91FB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88060506 - 2</w:t>
            </w:r>
          </w:p>
        </w:tc>
        <w:tc>
          <w:tcPr>
            <w:tcW w:w="851" w:type="dxa"/>
            <w:tcBorders>
              <w:top w:val="nil"/>
              <w:left w:val="nil"/>
              <w:bottom w:val="nil"/>
              <w:right w:val="single" w:sz="8" w:space="0" w:color="000000"/>
            </w:tcBorders>
            <w:noWrap/>
            <w:vAlign w:val="center"/>
            <w:hideMark/>
          </w:tcPr>
          <w:p w14:paraId="4B72099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1989</w:t>
            </w:r>
          </w:p>
        </w:tc>
        <w:tc>
          <w:tcPr>
            <w:tcW w:w="1004" w:type="dxa"/>
            <w:tcBorders>
              <w:top w:val="nil"/>
              <w:left w:val="nil"/>
              <w:bottom w:val="nil"/>
              <w:right w:val="single" w:sz="8" w:space="0" w:color="000000"/>
            </w:tcBorders>
            <w:noWrap/>
            <w:vAlign w:val="center"/>
            <w:hideMark/>
          </w:tcPr>
          <w:p w14:paraId="70E5AEF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1600</w:t>
            </w:r>
          </w:p>
        </w:tc>
        <w:tc>
          <w:tcPr>
            <w:tcW w:w="1082" w:type="dxa"/>
            <w:tcBorders>
              <w:top w:val="nil"/>
              <w:left w:val="nil"/>
              <w:bottom w:val="nil"/>
              <w:right w:val="single" w:sz="8" w:space="0" w:color="000000"/>
            </w:tcBorders>
            <w:noWrap/>
            <w:vAlign w:val="center"/>
            <w:hideMark/>
          </w:tcPr>
          <w:p w14:paraId="3675B815"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K,P,+4</w:t>
            </w:r>
          </w:p>
        </w:tc>
        <w:tc>
          <w:tcPr>
            <w:tcW w:w="1173" w:type="dxa"/>
            <w:noWrap/>
            <w:vAlign w:val="center"/>
            <w:hideMark/>
          </w:tcPr>
          <w:p w14:paraId="5D23D7C4"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bolniško</w:t>
            </w:r>
          </w:p>
        </w:tc>
      </w:tr>
      <w:tr w:rsidR="00AB4517" w:rsidRPr="00701548" w14:paraId="38E9DA65" w14:textId="77777777" w:rsidTr="000E261F">
        <w:trPr>
          <w:trHeight w:val="315"/>
        </w:trPr>
        <w:tc>
          <w:tcPr>
            <w:tcW w:w="496" w:type="dxa"/>
            <w:tcBorders>
              <w:top w:val="nil"/>
              <w:left w:val="single" w:sz="8" w:space="0" w:color="000000"/>
              <w:bottom w:val="nil"/>
              <w:right w:val="single" w:sz="8" w:space="0" w:color="000000"/>
            </w:tcBorders>
            <w:noWrap/>
            <w:vAlign w:val="center"/>
            <w:hideMark/>
          </w:tcPr>
          <w:p w14:paraId="40ADF9A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nil"/>
              <w:right w:val="single" w:sz="8" w:space="0" w:color="000000"/>
            </w:tcBorders>
            <w:noWrap/>
            <w:vAlign w:val="center"/>
            <w:hideMark/>
          </w:tcPr>
          <w:p w14:paraId="6D4F71C1"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nil"/>
              <w:right w:val="single" w:sz="8" w:space="0" w:color="000000"/>
            </w:tcBorders>
            <w:noWrap/>
            <w:vAlign w:val="center"/>
            <w:hideMark/>
          </w:tcPr>
          <w:p w14:paraId="1BCBDD25"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single" w:sz="8" w:space="0" w:color="000000"/>
              <w:right w:val="single" w:sz="8" w:space="0" w:color="000000"/>
            </w:tcBorders>
            <w:noWrap/>
            <w:vAlign w:val="center"/>
            <w:hideMark/>
          </w:tcPr>
          <w:p w14:paraId="76EF9AC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nil"/>
              <w:right w:val="single" w:sz="8" w:space="0" w:color="000000"/>
            </w:tcBorders>
            <w:noWrap/>
            <w:vAlign w:val="center"/>
            <w:hideMark/>
          </w:tcPr>
          <w:p w14:paraId="6112737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nil"/>
              <w:right w:val="single" w:sz="8" w:space="0" w:color="000000"/>
            </w:tcBorders>
            <w:noWrap/>
            <w:vAlign w:val="center"/>
            <w:hideMark/>
          </w:tcPr>
          <w:p w14:paraId="1BE3FFF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nil"/>
              <w:right w:val="single" w:sz="8" w:space="0" w:color="000000"/>
            </w:tcBorders>
            <w:noWrap/>
            <w:vAlign w:val="center"/>
            <w:hideMark/>
          </w:tcPr>
          <w:p w14:paraId="14E02E0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noWrap/>
            <w:vAlign w:val="center"/>
            <w:hideMark/>
          </w:tcPr>
          <w:p w14:paraId="7752A752" w14:textId="77777777" w:rsidR="00AB4517" w:rsidRPr="00701548" w:rsidRDefault="00AB4517" w:rsidP="00AB4517">
            <w:pPr>
              <w:spacing w:after="0" w:line="240" w:lineRule="auto"/>
              <w:rPr>
                <w:rFonts w:eastAsia="Times New Roman" w:cstheme="minorHAnsi"/>
                <w:color w:val="000000"/>
                <w:sz w:val="18"/>
                <w:szCs w:val="18"/>
              </w:rPr>
            </w:pPr>
          </w:p>
        </w:tc>
      </w:tr>
      <w:tr w:rsidR="00AB4517" w:rsidRPr="00701548" w14:paraId="0226B72F" w14:textId="77777777" w:rsidTr="000E261F">
        <w:trPr>
          <w:trHeight w:val="300"/>
        </w:trPr>
        <w:tc>
          <w:tcPr>
            <w:tcW w:w="496" w:type="dxa"/>
            <w:tcBorders>
              <w:top w:val="single" w:sz="8" w:space="0" w:color="000000"/>
              <w:left w:val="single" w:sz="8" w:space="0" w:color="000000"/>
              <w:bottom w:val="nil"/>
              <w:right w:val="single" w:sz="8" w:space="0" w:color="000000"/>
            </w:tcBorders>
            <w:noWrap/>
            <w:vAlign w:val="center"/>
            <w:hideMark/>
          </w:tcPr>
          <w:p w14:paraId="7E6C13D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9</w:t>
            </w:r>
          </w:p>
        </w:tc>
        <w:tc>
          <w:tcPr>
            <w:tcW w:w="965" w:type="dxa"/>
            <w:tcBorders>
              <w:top w:val="single" w:sz="8" w:space="0" w:color="000000"/>
              <w:left w:val="nil"/>
              <w:bottom w:val="nil"/>
              <w:right w:val="single" w:sz="8" w:space="0" w:color="000000"/>
            </w:tcBorders>
            <w:noWrap/>
            <w:vAlign w:val="center"/>
            <w:hideMark/>
          </w:tcPr>
          <w:p w14:paraId="1342971F" w14:textId="77777777" w:rsidR="00AB4517" w:rsidRPr="00701548" w:rsidRDefault="00AB4517" w:rsidP="00AB4517">
            <w:pPr>
              <w:spacing w:after="0" w:line="240" w:lineRule="auto"/>
              <w:rPr>
                <w:rFonts w:eastAsia="Times New Roman" w:cstheme="minorHAnsi"/>
                <w:b/>
                <w:bCs/>
                <w:color w:val="000000"/>
                <w:sz w:val="18"/>
                <w:szCs w:val="18"/>
              </w:rPr>
            </w:pPr>
            <w:proofErr w:type="spellStart"/>
            <w:r w:rsidRPr="00701548">
              <w:rPr>
                <w:rFonts w:eastAsia="Times New Roman" w:cstheme="minorHAnsi"/>
                <w:b/>
                <w:bCs/>
                <w:color w:val="000000"/>
                <w:sz w:val="18"/>
                <w:szCs w:val="18"/>
              </w:rPr>
              <w:t>Nevro</w:t>
            </w:r>
            <w:proofErr w:type="spellEnd"/>
            <w:r w:rsidRPr="00701548">
              <w:rPr>
                <w:rFonts w:eastAsia="Times New Roman" w:cstheme="minorHAnsi"/>
                <w:b/>
                <w:bCs/>
                <w:color w:val="000000"/>
                <w:sz w:val="18"/>
                <w:szCs w:val="18"/>
              </w:rPr>
              <w:t xml:space="preserve"> 3</w:t>
            </w:r>
          </w:p>
        </w:tc>
        <w:tc>
          <w:tcPr>
            <w:tcW w:w="1248" w:type="dxa"/>
            <w:tcBorders>
              <w:top w:val="single" w:sz="8" w:space="0" w:color="000000"/>
              <w:left w:val="nil"/>
              <w:bottom w:val="nil"/>
              <w:right w:val="single" w:sz="8" w:space="0" w:color="000000"/>
            </w:tcBorders>
            <w:noWrap/>
            <w:vAlign w:val="center"/>
            <w:hideMark/>
          </w:tcPr>
          <w:p w14:paraId="7CAC3CB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GEBAUER</w:t>
            </w:r>
          </w:p>
        </w:tc>
        <w:tc>
          <w:tcPr>
            <w:tcW w:w="1275" w:type="dxa"/>
            <w:tcBorders>
              <w:top w:val="nil"/>
              <w:left w:val="nil"/>
              <w:bottom w:val="nil"/>
              <w:right w:val="single" w:sz="8" w:space="0" w:color="000000"/>
            </w:tcBorders>
            <w:noWrap/>
            <w:vAlign w:val="center"/>
            <w:hideMark/>
          </w:tcPr>
          <w:p w14:paraId="76A29BC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88060507 – 3</w:t>
            </w:r>
          </w:p>
        </w:tc>
        <w:tc>
          <w:tcPr>
            <w:tcW w:w="851" w:type="dxa"/>
            <w:tcBorders>
              <w:top w:val="single" w:sz="8" w:space="0" w:color="000000"/>
              <w:left w:val="nil"/>
              <w:bottom w:val="nil"/>
              <w:right w:val="single" w:sz="8" w:space="0" w:color="000000"/>
            </w:tcBorders>
            <w:noWrap/>
            <w:vAlign w:val="center"/>
            <w:hideMark/>
          </w:tcPr>
          <w:p w14:paraId="5740584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1989</w:t>
            </w:r>
          </w:p>
        </w:tc>
        <w:tc>
          <w:tcPr>
            <w:tcW w:w="1004" w:type="dxa"/>
            <w:tcBorders>
              <w:top w:val="single" w:sz="8" w:space="0" w:color="000000"/>
              <w:left w:val="nil"/>
              <w:bottom w:val="nil"/>
              <w:right w:val="single" w:sz="8" w:space="0" w:color="000000"/>
            </w:tcBorders>
            <w:noWrap/>
            <w:vAlign w:val="center"/>
            <w:hideMark/>
          </w:tcPr>
          <w:p w14:paraId="5A883E7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1600</w:t>
            </w:r>
          </w:p>
        </w:tc>
        <w:tc>
          <w:tcPr>
            <w:tcW w:w="1082" w:type="dxa"/>
            <w:tcBorders>
              <w:top w:val="single" w:sz="8" w:space="0" w:color="000000"/>
              <w:left w:val="nil"/>
              <w:bottom w:val="nil"/>
              <w:right w:val="single" w:sz="8" w:space="0" w:color="000000"/>
            </w:tcBorders>
            <w:noWrap/>
            <w:vAlign w:val="center"/>
            <w:hideMark/>
          </w:tcPr>
          <w:p w14:paraId="37D03EE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K,P,+4</w:t>
            </w:r>
          </w:p>
        </w:tc>
        <w:tc>
          <w:tcPr>
            <w:tcW w:w="1173" w:type="dxa"/>
            <w:tcBorders>
              <w:top w:val="single" w:sz="8" w:space="0" w:color="000000"/>
              <w:left w:val="nil"/>
              <w:bottom w:val="nil"/>
              <w:right w:val="nil"/>
            </w:tcBorders>
            <w:noWrap/>
            <w:vAlign w:val="center"/>
            <w:hideMark/>
          </w:tcPr>
          <w:p w14:paraId="4B0B0E0C"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bolniško</w:t>
            </w:r>
          </w:p>
        </w:tc>
      </w:tr>
      <w:tr w:rsidR="00AB4517" w:rsidRPr="00701548" w14:paraId="77D9EE09" w14:textId="77777777" w:rsidTr="000E261F">
        <w:trPr>
          <w:trHeight w:val="315"/>
        </w:trPr>
        <w:tc>
          <w:tcPr>
            <w:tcW w:w="496" w:type="dxa"/>
            <w:tcBorders>
              <w:top w:val="nil"/>
              <w:left w:val="single" w:sz="8" w:space="0" w:color="000000"/>
              <w:bottom w:val="single" w:sz="8" w:space="0" w:color="000000"/>
              <w:right w:val="single" w:sz="8" w:space="0" w:color="000000"/>
            </w:tcBorders>
            <w:noWrap/>
            <w:vAlign w:val="center"/>
            <w:hideMark/>
          </w:tcPr>
          <w:p w14:paraId="224E2AD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single" w:sz="8" w:space="0" w:color="000000"/>
              <w:right w:val="single" w:sz="8" w:space="0" w:color="000000"/>
            </w:tcBorders>
            <w:noWrap/>
            <w:vAlign w:val="center"/>
            <w:hideMark/>
          </w:tcPr>
          <w:p w14:paraId="2BCF413F"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single" w:sz="8" w:space="0" w:color="000000"/>
              <w:right w:val="single" w:sz="8" w:space="0" w:color="000000"/>
            </w:tcBorders>
            <w:noWrap/>
            <w:vAlign w:val="center"/>
            <w:hideMark/>
          </w:tcPr>
          <w:p w14:paraId="4906DA0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single" w:sz="8" w:space="0" w:color="000000"/>
              <w:right w:val="single" w:sz="8" w:space="0" w:color="000000"/>
            </w:tcBorders>
            <w:noWrap/>
            <w:vAlign w:val="center"/>
            <w:hideMark/>
          </w:tcPr>
          <w:p w14:paraId="26E693E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single" w:sz="8" w:space="0" w:color="000000"/>
              <w:right w:val="single" w:sz="8" w:space="0" w:color="000000"/>
            </w:tcBorders>
            <w:noWrap/>
            <w:vAlign w:val="center"/>
            <w:hideMark/>
          </w:tcPr>
          <w:p w14:paraId="76C51DEB"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single" w:sz="8" w:space="0" w:color="000000"/>
              <w:right w:val="single" w:sz="8" w:space="0" w:color="000000"/>
            </w:tcBorders>
            <w:noWrap/>
            <w:vAlign w:val="center"/>
            <w:hideMark/>
          </w:tcPr>
          <w:p w14:paraId="0319BD2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single" w:sz="8" w:space="0" w:color="000000"/>
              <w:right w:val="single" w:sz="8" w:space="0" w:color="000000"/>
            </w:tcBorders>
            <w:noWrap/>
            <w:vAlign w:val="center"/>
            <w:hideMark/>
          </w:tcPr>
          <w:p w14:paraId="0D795F1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04422033"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w:t>
            </w:r>
          </w:p>
        </w:tc>
      </w:tr>
      <w:tr w:rsidR="00AB4517" w:rsidRPr="00701548" w14:paraId="258B3704" w14:textId="77777777" w:rsidTr="000E261F">
        <w:trPr>
          <w:trHeight w:val="300"/>
        </w:trPr>
        <w:tc>
          <w:tcPr>
            <w:tcW w:w="496" w:type="dxa"/>
            <w:tcBorders>
              <w:top w:val="nil"/>
              <w:left w:val="single" w:sz="8" w:space="0" w:color="000000"/>
              <w:bottom w:val="nil"/>
              <w:right w:val="single" w:sz="8" w:space="0" w:color="000000"/>
            </w:tcBorders>
            <w:noWrap/>
            <w:vAlign w:val="center"/>
            <w:hideMark/>
          </w:tcPr>
          <w:p w14:paraId="7E8DC13B"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10</w:t>
            </w:r>
          </w:p>
        </w:tc>
        <w:tc>
          <w:tcPr>
            <w:tcW w:w="965" w:type="dxa"/>
            <w:tcBorders>
              <w:top w:val="nil"/>
              <w:left w:val="nil"/>
              <w:bottom w:val="nil"/>
              <w:right w:val="single" w:sz="8" w:space="0" w:color="000000"/>
            </w:tcBorders>
            <w:noWrap/>
            <w:vAlign w:val="center"/>
            <w:hideMark/>
          </w:tcPr>
          <w:p w14:paraId="1F3AFF47" w14:textId="77777777" w:rsidR="00AB4517" w:rsidRPr="00701548" w:rsidRDefault="00AB4517" w:rsidP="00AB4517">
            <w:pPr>
              <w:spacing w:after="0" w:line="240" w:lineRule="auto"/>
              <w:rPr>
                <w:rFonts w:eastAsia="Times New Roman" w:cstheme="minorHAnsi"/>
                <w:b/>
                <w:bCs/>
                <w:color w:val="000000"/>
                <w:sz w:val="18"/>
                <w:szCs w:val="18"/>
              </w:rPr>
            </w:pPr>
            <w:proofErr w:type="spellStart"/>
            <w:r w:rsidRPr="00701548">
              <w:rPr>
                <w:rFonts w:eastAsia="Times New Roman" w:cstheme="minorHAnsi"/>
                <w:b/>
                <w:bCs/>
                <w:color w:val="000000"/>
                <w:sz w:val="18"/>
                <w:szCs w:val="18"/>
              </w:rPr>
              <w:t>Nevro</w:t>
            </w:r>
            <w:proofErr w:type="spellEnd"/>
            <w:r w:rsidRPr="00701548">
              <w:rPr>
                <w:rFonts w:eastAsia="Times New Roman" w:cstheme="minorHAnsi"/>
                <w:b/>
                <w:bCs/>
                <w:color w:val="000000"/>
                <w:sz w:val="18"/>
                <w:szCs w:val="18"/>
              </w:rPr>
              <w:t xml:space="preserve"> A</w:t>
            </w:r>
          </w:p>
        </w:tc>
        <w:tc>
          <w:tcPr>
            <w:tcW w:w="1248" w:type="dxa"/>
            <w:tcBorders>
              <w:top w:val="nil"/>
              <w:left w:val="nil"/>
              <w:bottom w:val="nil"/>
              <w:right w:val="single" w:sz="8" w:space="0" w:color="000000"/>
            </w:tcBorders>
            <w:noWrap/>
            <w:vAlign w:val="center"/>
            <w:hideMark/>
          </w:tcPr>
          <w:p w14:paraId="3560109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SCHINDLER</w:t>
            </w:r>
          </w:p>
        </w:tc>
        <w:tc>
          <w:tcPr>
            <w:tcW w:w="1275" w:type="dxa"/>
            <w:tcBorders>
              <w:top w:val="nil"/>
              <w:left w:val="nil"/>
              <w:bottom w:val="nil"/>
              <w:right w:val="single" w:sz="8" w:space="0" w:color="000000"/>
            </w:tcBorders>
            <w:noWrap/>
            <w:vAlign w:val="center"/>
            <w:hideMark/>
          </w:tcPr>
          <w:p w14:paraId="4169943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502 - 5789/A</w:t>
            </w:r>
          </w:p>
        </w:tc>
        <w:tc>
          <w:tcPr>
            <w:tcW w:w="851" w:type="dxa"/>
            <w:tcBorders>
              <w:top w:val="nil"/>
              <w:left w:val="nil"/>
              <w:bottom w:val="nil"/>
              <w:right w:val="single" w:sz="8" w:space="0" w:color="000000"/>
            </w:tcBorders>
            <w:noWrap/>
            <w:vAlign w:val="center"/>
            <w:hideMark/>
          </w:tcPr>
          <w:p w14:paraId="0A67417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1992</w:t>
            </w:r>
          </w:p>
        </w:tc>
        <w:tc>
          <w:tcPr>
            <w:tcW w:w="1004" w:type="dxa"/>
            <w:tcBorders>
              <w:top w:val="nil"/>
              <w:left w:val="nil"/>
              <w:bottom w:val="nil"/>
              <w:right w:val="single" w:sz="8" w:space="0" w:color="000000"/>
            </w:tcBorders>
            <w:noWrap/>
            <w:vAlign w:val="center"/>
            <w:hideMark/>
          </w:tcPr>
          <w:p w14:paraId="3647636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630</w:t>
            </w:r>
          </w:p>
        </w:tc>
        <w:tc>
          <w:tcPr>
            <w:tcW w:w="1082" w:type="dxa"/>
            <w:tcBorders>
              <w:top w:val="nil"/>
              <w:left w:val="nil"/>
              <w:bottom w:val="nil"/>
              <w:right w:val="single" w:sz="8" w:space="0" w:color="000000"/>
            </w:tcBorders>
            <w:noWrap/>
            <w:vAlign w:val="center"/>
            <w:hideMark/>
          </w:tcPr>
          <w:p w14:paraId="6BBC17FD"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K,P,+4</w:t>
            </w:r>
          </w:p>
        </w:tc>
        <w:tc>
          <w:tcPr>
            <w:tcW w:w="1173" w:type="dxa"/>
            <w:noWrap/>
            <w:vAlign w:val="center"/>
            <w:hideMark/>
          </w:tcPr>
          <w:p w14:paraId="29F13501"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Osebno</w:t>
            </w:r>
          </w:p>
        </w:tc>
      </w:tr>
      <w:tr w:rsidR="00AB4517" w:rsidRPr="00701548" w14:paraId="5B91D44D" w14:textId="77777777" w:rsidTr="000E261F">
        <w:trPr>
          <w:trHeight w:val="315"/>
        </w:trPr>
        <w:tc>
          <w:tcPr>
            <w:tcW w:w="496" w:type="dxa"/>
            <w:tcBorders>
              <w:top w:val="nil"/>
              <w:left w:val="single" w:sz="8" w:space="0" w:color="000000"/>
              <w:bottom w:val="nil"/>
              <w:right w:val="single" w:sz="8" w:space="0" w:color="000000"/>
            </w:tcBorders>
            <w:noWrap/>
            <w:vAlign w:val="center"/>
            <w:hideMark/>
          </w:tcPr>
          <w:p w14:paraId="68CA4B26"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nil"/>
              <w:right w:val="single" w:sz="8" w:space="0" w:color="000000"/>
            </w:tcBorders>
            <w:noWrap/>
            <w:vAlign w:val="center"/>
            <w:hideMark/>
          </w:tcPr>
          <w:p w14:paraId="33B1E193"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nil"/>
              <w:right w:val="single" w:sz="8" w:space="0" w:color="000000"/>
            </w:tcBorders>
            <w:noWrap/>
            <w:vAlign w:val="center"/>
            <w:hideMark/>
          </w:tcPr>
          <w:p w14:paraId="4A27860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single" w:sz="8" w:space="0" w:color="000000"/>
              <w:right w:val="single" w:sz="8" w:space="0" w:color="000000"/>
            </w:tcBorders>
            <w:noWrap/>
            <w:vAlign w:val="center"/>
            <w:hideMark/>
          </w:tcPr>
          <w:p w14:paraId="694E0BF7"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nil"/>
              <w:right w:val="single" w:sz="8" w:space="0" w:color="000000"/>
            </w:tcBorders>
            <w:noWrap/>
            <w:vAlign w:val="center"/>
            <w:hideMark/>
          </w:tcPr>
          <w:p w14:paraId="722DF6D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nil"/>
              <w:right w:val="single" w:sz="8" w:space="0" w:color="000000"/>
            </w:tcBorders>
            <w:noWrap/>
            <w:vAlign w:val="center"/>
            <w:hideMark/>
          </w:tcPr>
          <w:p w14:paraId="6864915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nil"/>
              <w:right w:val="single" w:sz="8" w:space="0" w:color="000000"/>
            </w:tcBorders>
            <w:noWrap/>
            <w:vAlign w:val="center"/>
            <w:hideMark/>
          </w:tcPr>
          <w:p w14:paraId="7527B53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noWrap/>
            <w:vAlign w:val="center"/>
            <w:hideMark/>
          </w:tcPr>
          <w:p w14:paraId="0F5F717F" w14:textId="77777777" w:rsidR="00AB4517" w:rsidRPr="00701548" w:rsidRDefault="00AB4517" w:rsidP="00AB4517">
            <w:pPr>
              <w:spacing w:after="0" w:line="240" w:lineRule="auto"/>
              <w:rPr>
                <w:rFonts w:eastAsia="Times New Roman" w:cstheme="minorHAnsi"/>
                <w:color w:val="000000"/>
                <w:sz w:val="18"/>
                <w:szCs w:val="18"/>
              </w:rPr>
            </w:pPr>
          </w:p>
        </w:tc>
      </w:tr>
      <w:tr w:rsidR="00AB4517" w:rsidRPr="00701548" w14:paraId="56DA1B80" w14:textId="77777777" w:rsidTr="000E261F">
        <w:trPr>
          <w:trHeight w:val="300"/>
        </w:trPr>
        <w:tc>
          <w:tcPr>
            <w:tcW w:w="496" w:type="dxa"/>
            <w:tcBorders>
              <w:top w:val="single" w:sz="8" w:space="0" w:color="000000"/>
              <w:left w:val="single" w:sz="8" w:space="0" w:color="000000"/>
              <w:bottom w:val="nil"/>
              <w:right w:val="single" w:sz="8" w:space="0" w:color="000000"/>
            </w:tcBorders>
            <w:noWrap/>
            <w:vAlign w:val="center"/>
            <w:hideMark/>
          </w:tcPr>
          <w:p w14:paraId="048A6C8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11</w:t>
            </w:r>
          </w:p>
        </w:tc>
        <w:tc>
          <w:tcPr>
            <w:tcW w:w="965" w:type="dxa"/>
            <w:tcBorders>
              <w:top w:val="single" w:sz="8" w:space="0" w:color="000000"/>
              <w:left w:val="nil"/>
              <w:bottom w:val="nil"/>
              <w:right w:val="single" w:sz="8" w:space="0" w:color="000000"/>
            </w:tcBorders>
            <w:noWrap/>
            <w:vAlign w:val="center"/>
            <w:hideMark/>
          </w:tcPr>
          <w:p w14:paraId="4D728016" w14:textId="77777777" w:rsidR="00AB4517" w:rsidRPr="00701548" w:rsidRDefault="00AB4517" w:rsidP="00AB4517">
            <w:pPr>
              <w:spacing w:after="0" w:line="240" w:lineRule="auto"/>
              <w:rPr>
                <w:rFonts w:eastAsia="Times New Roman" w:cstheme="minorHAnsi"/>
                <w:b/>
                <w:bCs/>
                <w:color w:val="000000"/>
                <w:sz w:val="18"/>
                <w:szCs w:val="18"/>
              </w:rPr>
            </w:pPr>
            <w:proofErr w:type="spellStart"/>
            <w:r w:rsidRPr="00701548">
              <w:rPr>
                <w:rFonts w:eastAsia="Times New Roman" w:cstheme="minorHAnsi"/>
                <w:b/>
                <w:bCs/>
                <w:color w:val="000000"/>
                <w:sz w:val="18"/>
                <w:szCs w:val="18"/>
              </w:rPr>
              <w:t>Nevro</w:t>
            </w:r>
            <w:proofErr w:type="spellEnd"/>
            <w:r w:rsidRPr="00701548">
              <w:rPr>
                <w:rFonts w:eastAsia="Times New Roman" w:cstheme="minorHAnsi"/>
                <w:b/>
                <w:bCs/>
                <w:color w:val="000000"/>
                <w:sz w:val="18"/>
                <w:szCs w:val="18"/>
              </w:rPr>
              <w:t xml:space="preserve"> B</w:t>
            </w:r>
          </w:p>
        </w:tc>
        <w:tc>
          <w:tcPr>
            <w:tcW w:w="1248" w:type="dxa"/>
            <w:tcBorders>
              <w:top w:val="single" w:sz="8" w:space="0" w:color="000000"/>
              <w:left w:val="nil"/>
              <w:bottom w:val="nil"/>
              <w:right w:val="single" w:sz="8" w:space="0" w:color="000000"/>
            </w:tcBorders>
            <w:noWrap/>
            <w:vAlign w:val="center"/>
            <w:hideMark/>
          </w:tcPr>
          <w:p w14:paraId="3CA8AE4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SCHINDLER</w:t>
            </w:r>
          </w:p>
        </w:tc>
        <w:tc>
          <w:tcPr>
            <w:tcW w:w="1275" w:type="dxa"/>
            <w:tcBorders>
              <w:top w:val="nil"/>
              <w:left w:val="nil"/>
              <w:bottom w:val="nil"/>
              <w:right w:val="single" w:sz="8" w:space="0" w:color="000000"/>
            </w:tcBorders>
            <w:noWrap/>
            <w:vAlign w:val="center"/>
            <w:hideMark/>
          </w:tcPr>
          <w:p w14:paraId="2E337F7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502 – 5790/B</w:t>
            </w:r>
          </w:p>
        </w:tc>
        <w:tc>
          <w:tcPr>
            <w:tcW w:w="851" w:type="dxa"/>
            <w:tcBorders>
              <w:top w:val="single" w:sz="8" w:space="0" w:color="000000"/>
              <w:left w:val="nil"/>
              <w:bottom w:val="nil"/>
              <w:right w:val="single" w:sz="8" w:space="0" w:color="000000"/>
            </w:tcBorders>
            <w:noWrap/>
            <w:vAlign w:val="center"/>
            <w:hideMark/>
          </w:tcPr>
          <w:p w14:paraId="08ACBFC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1992</w:t>
            </w:r>
          </w:p>
        </w:tc>
        <w:tc>
          <w:tcPr>
            <w:tcW w:w="1004" w:type="dxa"/>
            <w:tcBorders>
              <w:top w:val="single" w:sz="8" w:space="0" w:color="000000"/>
              <w:left w:val="nil"/>
              <w:bottom w:val="nil"/>
              <w:right w:val="single" w:sz="8" w:space="0" w:color="000000"/>
            </w:tcBorders>
            <w:noWrap/>
            <w:vAlign w:val="center"/>
            <w:hideMark/>
          </w:tcPr>
          <w:p w14:paraId="664547A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630</w:t>
            </w:r>
          </w:p>
        </w:tc>
        <w:tc>
          <w:tcPr>
            <w:tcW w:w="1082" w:type="dxa"/>
            <w:tcBorders>
              <w:top w:val="single" w:sz="8" w:space="0" w:color="000000"/>
              <w:left w:val="nil"/>
              <w:bottom w:val="nil"/>
              <w:right w:val="single" w:sz="8" w:space="0" w:color="000000"/>
            </w:tcBorders>
            <w:noWrap/>
            <w:vAlign w:val="center"/>
            <w:hideMark/>
          </w:tcPr>
          <w:p w14:paraId="0ADB754B"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K,P,+4</w:t>
            </w:r>
          </w:p>
        </w:tc>
        <w:tc>
          <w:tcPr>
            <w:tcW w:w="1173" w:type="dxa"/>
            <w:tcBorders>
              <w:top w:val="single" w:sz="8" w:space="0" w:color="000000"/>
              <w:left w:val="nil"/>
              <w:bottom w:val="nil"/>
              <w:right w:val="nil"/>
            </w:tcBorders>
            <w:noWrap/>
            <w:vAlign w:val="center"/>
            <w:hideMark/>
          </w:tcPr>
          <w:p w14:paraId="202F6FA0"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Osebno</w:t>
            </w:r>
          </w:p>
        </w:tc>
      </w:tr>
      <w:tr w:rsidR="00AB4517" w:rsidRPr="00701548" w14:paraId="1445CEB2" w14:textId="77777777" w:rsidTr="000E261F">
        <w:trPr>
          <w:trHeight w:val="315"/>
        </w:trPr>
        <w:tc>
          <w:tcPr>
            <w:tcW w:w="496" w:type="dxa"/>
            <w:tcBorders>
              <w:top w:val="nil"/>
              <w:left w:val="single" w:sz="8" w:space="0" w:color="000000"/>
              <w:bottom w:val="single" w:sz="8" w:space="0" w:color="000000"/>
              <w:right w:val="single" w:sz="8" w:space="0" w:color="000000"/>
            </w:tcBorders>
            <w:noWrap/>
            <w:vAlign w:val="center"/>
            <w:hideMark/>
          </w:tcPr>
          <w:p w14:paraId="085DD73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single" w:sz="8" w:space="0" w:color="000000"/>
              <w:right w:val="single" w:sz="8" w:space="0" w:color="000000"/>
            </w:tcBorders>
            <w:noWrap/>
            <w:vAlign w:val="center"/>
            <w:hideMark/>
          </w:tcPr>
          <w:p w14:paraId="1315368A"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single" w:sz="8" w:space="0" w:color="000000"/>
              <w:right w:val="single" w:sz="8" w:space="0" w:color="000000"/>
            </w:tcBorders>
            <w:noWrap/>
            <w:vAlign w:val="center"/>
            <w:hideMark/>
          </w:tcPr>
          <w:p w14:paraId="2FDA0767"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single" w:sz="8" w:space="0" w:color="000000"/>
              <w:right w:val="single" w:sz="8" w:space="0" w:color="000000"/>
            </w:tcBorders>
            <w:noWrap/>
            <w:vAlign w:val="center"/>
            <w:hideMark/>
          </w:tcPr>
          <w:p w14:paraId="5A5AC7E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single" w:sz="8" w:space="0" w:color="000000"/>
              <w:right w:val="single" w:sz="8" w:space="0" w:color="000000"/>
            </w:tcBorders>
            <w:noWrap/>
            <w:vAlign w:val="center"/>
            <w:hideMark/>
          </w:tcPr>
          <w:p w14:paraId="67B36EF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single" w:sz="8" w:space="0" w:color="000000"/>
              <w:right w:val="single" w:sz="8" w:space="0" w:color="000000"/>
            </w:tcBorders>
            <w:noWrap/>
            <w:vAlign w:val="center"/>
            <w:hideMark/>
          </w:tcPr>
          <w:p w14:paraId="69B5AEB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single" w:sz="8" w:space="0" w:color="000000"/>
              <w:right w:val="single" w:sz="8" w:space="0" w:color="000000"/>
            </w:tcBorders>
            <w:noWrap/>
            <w:vAlign w:val="center"/>
            <w:hideMark/>
          </w:tcPr>
          <w:p w14:paraId="79FD3F6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037756B3"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w:t>
            </w:r>
          </w:p>
        </w:tc>
      </w:tr>
      <w:tr w:rsidR="00AB4517" w:rsidRPr="00701548" w14:paraId="1F8C57B1" w14:textId="77777777" w:rsidTr="000E261F">
        <w:trPr>
          <w:trHeight w:val="300"/>
        </w:trPr>
        <w:tc>
          <w:tcPr>
            <w:tcW w:w="496" w:type="dxa"/>
            <w:tcBorders>
              <w:top w:val="nil"/>
              <w:left w:val="single" w:sz="8" w:space="0" w:color="000000"/>
              <w:bottom w:val="nil"/>
              <w:right w:val="nil"/>
            </w:tcBorders>
            <w:noWrap/>
            <w:vAlign w:val="center"/>
            <w:hideMark/>
          </w:tcPr>
          <w:p w14:paraId="551748F2"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12</w:t>
            </w:r>
          </w:p>
        </w:tc>
        <w:tc>
          <w:tcPr>
            <w:tcW w:w="965" w:type="dxa"/>
            <w:tcBorders>
              <w:top w:val="nil"/>
              <w:left w:val="single" w:sz="8" w:space="0" w:color="000000"/>
              <w:bottom w:val="nil"/>
              <w:right w:val="single" w:sz="8" w:space="0" w:color="000000"/>
            </w:tcBorders>
            <w:noWrap/>
            <w:vAlign w:val="center"/>
            <w:hideMark/>
          </w:tcPr>
          <w:p w14:paraId="79565449"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Laboratorij</w:t>
            </w:r>
          </w:p>
        </w:tc>
        <w:tc>
          <w:tcPr>
            <w:tcW w:w="1248" w:type="dxa"/>
            <w:noWrap/>
            <w:vAlign w:val="center"/>
            <w:hideMark/>
          </w:tcPr>
          <w:p w14:paraId="7FEC75B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IMP</w:t>
            </w:r>
          </w:p>
        </w:tc>
        <w:tc>
          <w:tcPr>
            <w:tcW w:w="1275" w:type="dxa"/>
            <w:tcBorders>
              <w:top w:val="nil"/>
              <w:left w:val="single" w:sz="8" w:space="0" w:color="000000"/>
              <w:bottom w:val="nil"/>
              <w:right w:val="single" w:sz="8" w:space="0" w:color="000000"/>
            </w:tcBorders>
            <w:noWrap/>
            <w:vAlign w:val="center"/>
            <w:hideMark/>
          </w:tcPr>
          <w:p w14:paraId="2D6C0D3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92 – 8444</w:t>
            </w:r>
          </w:p>
        </w:tc>
        <w:tc>
          <w:tcPr>
            <w:tcW w:w="851" w:type="dxa"/>
            <w:tcBorders>
              <w:top w:val="nil"/>
              <w:left w:val="nil"/>
              <w:bottom w:val="nil"/>
              <w:right w:val="single" w:sz="8" w:space="0" w:color="000000"/>
            </w:tcBorders>
            <w:noWrap/>
            <w:vAlign w:val="center"/>
            <w:hideMark/>
          </w:tcPr>
          <w:p w14:paraId="254327C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1982</w:t>
            </w:r>
          </w:p>
        </w:tc>
        <w:tc>
          <w:tcPr>
            <w:tcW w:w="1004" w:type="dxa"/>
            <w:tcBorders>
              <w:top w:val="nil"/>
              <w:left w:val="nil"/>
              <w:bottom w:val="nil"/>
              <w:right w:val="single" w:sz="8" w:space="0" w:color="000000"/>
            </w:tcBorders>
            <w:noWrap/>
            <w:vAlign w:val="center"/>
            <w:hideMark/>
          </w:tcPr>
          <w:p w14:paraId="1C59FDB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100</w:t>
            </w:r>
          </w:p>
        </w:tc>
        <w:tc>
          <w:tcPr>
            <w:tcW w:w="1082" w:type="dxa"/>
            <w:noWrap/>
            <w:vAlign w:val="center"/>
            <w:hideMark/>
          </w:tcPr>
          <w:p w14:paraId="4367626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P,+1</w:t>
            </w:r>
          </w:p>
        </w:tc>
        <w:tc>
          <w:tcPr>
            <w:tcW w:w="1173" w:type="dxa"/>
            <w:tcBorders>
              <w:top w:val="nil"/>
              <w:left w:val="single" w:sz="8" w:space="0" w:color="000000"/>
              <w:bottom w:val="nil"/>
              <w:right w:val="nil"/>
            </w:tcBorders>
            <w:noWrap/>
            <w:vAlign w:val="center"/>
            <w:hideMark/>
          </w:tcPr>
          <w:p w14:paraId="70379642"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Malo</w:t>
            </w:r>
          </w:p>
        </w:tc>
      </w:tr>
      <w:tr w:rsidR="00AB4517" w:rsidRPr="00701548" w14:paraId="0B5A50C0" w14:textId="77777777" w:rsidTr="000E261F">
        <w:trPr>
          <w:trHeight w:val="315"/>
        </w:trPr>
        <w:tc>
          <w:tcPr>
            <w:tcW w:w="496" w:type="dxa"/>
            <w:tcBorders>
              <w:top w:val="nil"/>
              <w:left w:val="single" w:sz="8" w:space="0" w:color="000000"/>
              <w:bottom w:val="single" w:sz="8" w:space="0" w:color="000000"/>
              <w:right w:val="nil"/>
            </w:tcBorders>
            <w:noWrap/>
            <w:vAlign w:val="center"/>
            <w:hideMark/>
          </w:tcPr>
          <w:p w14:paraId="660CE29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single" w:sz="8" w:space="0" w:color="000000"/>
              <w:bottom w:val="single" w:sz="8" w:space="0" w:color="000000"/>
              <w:right w:val="single" w:sz="8" w:space="0" w:color="000000"/>
            </w:tcBorders>
            <w:noWrap/>
            <w:vAlign w:val="center"/>
            <w:hideMark/>
          </w:tcPr>
          <w:p w14:paraId="175C902C"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single" w:sz="8" w:space="0" w:color="000000"/>
              <w:right w:val="nil"/>
            </w:tcBorders>
            <w:noWrap/>
            <w:vAlign w:val="center"/>
            <w:hideMark/>
          </w:tcPr>
          <w:p w14:paraId="5513A40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single" w:sz="8" w:space="0" w:color="000000"/>
              <w:bottom w:val="single" w:sz="8" w:space="0" w:color="000000"/>
              <w:right w:val="single" w:sz="8" w:space="0" w:color="000000"/>
            </w:tcBorders>
            <w:noWrap/>
            <w:vAlign w:val="center"/>
            <w:hideMark/>
          </w:tcPr>
          <w:p w14:paraId="6D8780CB"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single" w:sz="8" w:space="0" w:color="000000"/>
              <w:right w:val="single" w:sz="8" w:space="0" w:color="000000"/>
            </w:tcBorders>
            <w:noWrap/>
            <w:vAlign w:val="center"/>
            <w:hideMark/>
          </w:tcPr>
          <w:p w14:paraId="0264E21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single" w:sz="8" w:space="0" w:color="000000"/>
              <w:right w:val="single" w:sz="8" w:space="0" w:color="000000"/>
            </w:tcBorders>
            <w:noWrap/>
            <w:vAlign w:val="center"/>
            <w:hideMark/>
          </w:tcPr>
          <w:p w14:paraId="73412C1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single" w:sz="8" w:space="0" w:color="000000"/>
              <w:right w:val="nil"/>
            </w:tcBorders>
            <w:noWrap/>
            <w:vAlign w:val="center"/>
            <w:hideMark/>
          </w:tcPr>
          <w:p w14:paraId="26457BF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single" w:sz="8" w:space="0" w:color="000000"/>
              <w:bottom w:val="single" w:sz="8" w:space="0" w:color="000000"/>
              <w:right w:val="nil"/>
            </w:tcBorders>
            <w:noWrap/>
            <w:vAlign w:val="center"/>
            <w:hideMark/>
          </w:tcPr>
          <w:p w14:paraId="52B1D58C"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xml:space="preserve">Tovorno  </w:t>
            </w:r>
          </w:p>
        </w:tc>
      </w:tr>
      <w:tr w:rsidR="00AB4517" w:rsidRPr="00701548" w14:paraId="49F12CB3" w14:textId="77777777" w:rsidTr="000E261F">
        <w:trPr>
          <w:trHeight w:val="300"/>
        </w:trPr>
        <w:tc>
          <w:tcPr>
            <w:tcW w:w="496" w:type="dxa"/>
            <w:tcBorders>
              <w:top w:val="nil"/>
              <w:left w:val="single" w:sz="8" w:space="0" w:color="000000"/>
              <w:bottom w:val="nil"/>
              <w:right w:val="single" w:sz="8" w:space="0" w:color="000000"/>
            </w:tcBorders>
            <w:noWrap/>
            <w:vAlign w:val="center"/>
            <w:hideMark/>
          </w:tcPr>
          <w:p w14:paraId="22D8970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13</w:t>
            </w:r>
          </w:p>
        </w:tc>
        <w:tc>
          <w:tcPr>
            <w:tcW w:w="965" w:type="dxa"/>
            <w:tcBorders>
              <w:top w:val="nil"/>
              <w:left w:val="nil"/>
              <w:bottom w:val="nil"/>
              <w:right w:val="single" w:sz="8" w:space="0" w:color="000000"/>
            </w:tcBorders>
            <w:noWrap/>
            <w:vAlign w:val="center"/>
            <w:hideMark/>
          </w:tcPr>
          <w:p w14:paraId="6A262FF2"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Kuhinja 1</w:t>
            </w:r>
          </w:p>
        </w:tc>
        <w:tc>
          <w:tcPr>
            <w:tcW w:w="1248" w:type="dxa"/>
            <w:tcBorders>
              <w:top w:val="nil"/>
              <w:left w:val="nil"/>
              <w:bottom w:val="nil"/>
              <w:right w:val="single" w:sz="8" w:space="0" w:color="000000"/>
            </w:tcBorders>
            <w:noWrap/>
            <w:vAlign w:val="center"/>
            <w:hideMark/>
          </w:tcPr>
          <w:p w14:paraId="560A394B"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RK</w:t>
            </w:r>
          </w:p>
        </w:tc>
        <w:tc>
          <w:tcPr>
            <w:tcW w:w="1275" w:type="dxa"/>
            <w:tcBorders>
              <w:top w:val="nil"/>
              <w:left w:val="nil"/>
              <w:bottom w:val="nil"/>
              <w:right w:val="single" w:sz="8" w:space="0" w:color="000000"/>
            </w:tcBorders>
            <w:noWrap/>
            <w:vAlign w:val="center"/>
            <w:hideMark/>
          </w:tcPr>
          <w:p w14:paraId="6144DF0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700408</w:t>
            </w:r>
          </w:p>
        </w:tc>
        <w:tc>
          <w:tcPr>
            <w:tcW w:w="851" w:type="dxa"/>
            <w:tcBorders>
              <w:top w:val="nil"/>
              <w:left w:val="nil"/>
              <w:bottom w:val="nil"/>
              <w:right w:val="single" w:sz="8" w:space="0" w:color="000000"/>
            </w:tcBorders>
            <w:noWrap/>
            <w:vAlign w:val="center"/>
            <w:hideMark/>
          </w:tcPr>
          <w:p w14:paraId="2A2D78F2"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1979</w:t>
            </w:r>
          </w:p>
        </w:tc>
        <w:tc>
          <w:tcPr>
            <w:tcW w:w="1004" w:type="dxa"/>
            <w:tcBorders>
              <w:top w:val="nil"/>
              <w:left w:val="nil"/>
              <w:bottom w:val="nil"/>
              <w:right w:val="single" w:sz="8" w:space="0" w:color="000000"/>
            </w:tcBorders>
            <w:noWrap/>
            <w:vAlign w:val="center"/>
            <w:hideMark/>
          </w:tcPr>
          <w:p w14:paraId="2D85AE7D"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500</w:t>
            </w:r>
          </w:p>
        </w:tc>
        <w:tc>
          <w:tcPr>
            <w:tcW w:w="1082" w:type="dxa"/>
            <w:tcBorders>
              <w:top w:val="nil"/>
              <w:left w:val="nil"/>
              <w:bottom w:val="nil"/>
              <w:right w:val="single" w:sz="8" w:space="0" w:color="000000"/>
            </w:tcBorders>
            <w:noWrap/>
            <w:vAlign w:val="center"/>
            <w:hideMark/>
          </w:tcPr>
          <w:p w14:paraId="7C83AB5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w:t>
            </w:r>
          </w:p>
        </w:tc>
        <w:tc>
          <w:tcPr>
            <w:tcW w:w="1173" w:type="dxa"/>
            <w:noWrap/>
            <w:vAlign w:val="center"/>
            <w:hideMark/>
          </w:tcPr>
          <w:p w14:paraId="62509F03"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xml:space="preserve">Tovorno  s </w:t>
            </w:r>
          </w:p>
        </w:tc>
      </w:tr>
      <w:tr w:rsidR="00AB4517" w:rsidRPr="00701548" w14:paraId="53B52285" w14:textId="77777777" w:rsidTr="000E261F">
        <w:trPr>
          <w:trHeight w:val="315"/>
        </w:trPr>
        <w:tc>
          <w:tcPr>
            <w:tcW w:w="496" w:type="dxa"/>
            <w:tcBorders>
              <w:top w:val="nil"/>
              <w:left w:val="single" w:sz="8" w:space="0" w:color="000000"/>
              <w:bottom w:val="single" w:sz="8" w:space="0" w:color="auto"/>
              <w:right w:val="single" w:sz="8" w:space="0" w:color="000000"/>
            </w:tcBorders>
            <w:noWrap/>
            <w:vAlign w:val="center"/>
            <w:hideMark/>
          </w:tcPr>
          <w:p w14:paraId="444CBD79"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single" w:sz="8" w:space="0" w:color="auto"/>
              <w:right w:val="single" w:sz="8" w:space="0" w:color="000000"/>
            </w:tcBorders>
            <w:noWrap/>
            <w:vAlign w:val="center"/>
            <w:hideMark/>
          </w:tcPr>
          <w:p w14:paraId="4F0D9AC1"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single" w:sz="8" w:space="0" w:color="auto"/>
              <w:right w:val="single" w:sz="8" w:space="0" w:color="000000"/>
            </w:tcBorders>
            <w:noWrap/>
            <w:vAlign w:val="center"/>
            <w:hideMark/>
          </w:tcPr>
          <w:p w14:paraId="57F6C91C"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single" w:sz="8" w:space="0" w:color="auto"/>
              <w:right w:val="single" w:sz="8" w:space="0" w:color="000000"/>
            </w:tcBorders>
            <w:noWrap/>
            <w:vAlign w:val="center"/>
            <w:hideMark/>
          </w:tcPr>
          <w:p w14:paraId="318E1FB3"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single" w:sz="8" w:space="0" w:color="auto"/>
              <w:right w:val="single" w:sz="8" w:space="0" w:color="000000"/>
            </w:tcBorders>
            <w:noWrap/>
            <w:vAlign w:val="center"/>
            <w:hideMark/>
          </w:tcPr>
          <w:p w14:paraId="3462D86A"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single" w:sz="8" w:space="0" w:color="auto"/>
              <w:right w:val="single" w:sz="8" w:space="0" w:color="000000"/>
            </w:tcBorders>
            <w:noWrap/>
            <w:vAlign w:val="center"/>
            <w:hideMark/>
          </w:tcPr>
          <w:p w14:paraId="4F1531CC"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single" w:sz="8" w:space="0" w:color="auto"/>
              <w:right w:val="single" w:sz="8" w:space="0" w:color="000000"/>
            </w:tcBorders>
            <w:noWrap/>
            <w:vAlign w:val="center"/>
            <w:hideMark/>
          </w:tcPr>
          <w:p w14:paraId="7B245066"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auto"/>
              <w:right w:val="nil"/>
            </w:tcBorders>
            <w:noWrap/>
            <w:vAlign w:val="center"/>
            <w:hideMark/>
          </w:tcPr>
          <w:p w14:paraId="3B2D4B79"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Spremljevalko</w:t>
            </w:r>
          </w:p>
        </w:tc>
      </w:tr>
      <w:tr w:rsidR="00AB4517" w:rsidRPr="00701548" w14:paraId="521A6040" w14:textId="77777777" w:rsidTr="000E261F">
        <w:trPr>
          <w:trHeight w:val="300"/>
        </w:trPr>
        <w:tc>
          <w:tcPr>
            <w:tcW w:w="496" w:type="dxa"/>
            <w:tcBorders>
              <w:top w:val="nil"/>
              <w:left w:val="single" w:sz="8" w:space="0" w:color="000000"/>
              <w:bottom w:val="nil"/>
              <w:right w:val="single" w:sz="8" w:space="0" w:color="000000"/>
            </w:tcBorders>
            <w:noWrap/>
            <w:vAlign w:val="center"/>
            <w:hideMark/>
          </w:tcPr>
          <w:p w14:paraId="66FA1FA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14</w:t>
            </w:r>
          </w:p>
        </w:tc>
        <w:tc>
          <w:tcPr>
            <w:tcW w:w="965" w:type="dxa"/>
            <w:tcBorders>
              <w:top w:val="nil"/>
              <w:left w:val="nil"/>
              <w:bottom w:val="nil"/>
              <w:right w:val="single" w:sz="8" w:space="0" w:color="000000"/>
            </w:tcBorders>
            <w:noWrap/>
            <w:vAlign w:val="center"/>
            <w:hideMark/>
          </w:tcPr>
          <w:p w14:paraId="249E4E79"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Kuhinja 2</w:t>
            </w:r>
          </w:p>
        </w:tc>
        <w:tc>
          <w:tcPr>
            <w:tcW w:w="1248" w:type="dxa"/>
            <w:tcBorders>
              <w:top w:val="nil"/>
              <w:left w:val="nil"/>
              <w:bottom w:val="nil"/>
              <w:right w:val="single" w:sz="8" w:space="0" w:color="000000"/>
            </w:tcBorders>
            <w:noWrap/>
            <w:vAlign w:val="center"/>
            <w:hideMark/>
          </w:tcPr>
          <w:p w14:paraId="68353FE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RK</w:t>
            </w:r>
          </w:p>
        </w:tc>
        <w:tc>
          <w:tcPr>
            <w:tcW w:w="1275" w:type="dxa"/>
            <w:tcBorders>
              <w:top w:val="nil"/>
              <w:left w:val="nil"/>
              <w:bottom w:val="nil"/>
              <w:right w:val="single" w:sz="8" w:space="0" w:color="000000"/>
            </w:tcBorders>
            <w:noWrap/>
            <w:vAlign w:val="center"/>
            <w:hideMark/>
          </w:tcPr>
          <w:p w14:paraId="5DE0CFB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GR–58–255273471</w:t>
            </w:r>
          </w:p>
        </w:tc>
        <w:tc>
          <w:tcPr>
            <w:tcW w:w="851" w:type="dxa"/>
            <w:tcBorders>
              <w:top w:val="nil"/>
              <w:left w:val="nil"/>
              <w:bottom w:val="nil"/>
              <w:right w:val="single" w:sz="8" w:space="0" w:color="000000"/>
            </w:tcBorders>
            <w:noWrap/>
            <w:vAlign w:val="center"/>
            <w:hideMark/>
          </w:tcPr>
          <w:p w14:paraId="148C862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1975</w:t>
            </w:r>
          </w:p>
        </w:tc>
        <w:tc>
          <w:tcPr>
            <w:tcW w:w="1004" w:type="dxa"/>
            <w:tcBorders>
              <w:top w:val="nil"/>
              <w:left w:val="nil"/>
              <w:bottom w:val="nil"/>
              <w:right w:val="single" w:sz="8" w:space="0" w:color="000000"/>
            </w:tcBorders>
            <w:noWrap/>
            <w:vAlign w:val="center"/>
            <w:hideMark/>
          </w:tcPr>
          <w:p w14:paraId="6E04541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500</w:t>
            </w:r>
          </w:p>
        </w:tc>
        <w:tc>
          <w:tcPr>
            <w:tcW w:w="1082" w:type="dxa"/>
            <w:tcBorders>
              <w:top w:val="nil"/>
              <w:left w:val="nil"/>
              <w:bottom w:val="nil"/>
              <w:right w:val="single" w:sz="8" w:space="0" w:color="000000"/>
            </w:tcBorders>
            <w:noWrap/>
            <w:vAlign w:val="center"/>
            <w:hideMark/>
          </w:tcPr>
          <w:p w14:paraId="371C190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w:t>
            </w:r>
          </w:p>
        </w:tc>
        <w:tc>
          <w:tcPr>
            <w:tcW w:w="1173" w:type="dxa"/>
            <w:noWrap/>
            <w:vAlign w:val="center"/>
            <w:hideMark/>
          </w:tcPr>
          <w:p w14:paraId="4BFA0839"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Tovorno  s</w:t>
            </w:r>
          </w:p>
        </w:tc>
      </w:tr>
      <w:tr w:rsidR="00AB4517" w:rsidRPr="00701548" w14:paraId="183BE613" w14:textId="77777777" w:rsidTr="000E261F">
        <w:trPr>
          <w:trHeight w:val="315"/>
        </w:trPr>
        <w:tc>
          <w:tcPr>
            <w:tcW w:w="496" w:type="dxa"/>
            <w:tcBorders>
              <w:top w:val="nil"/>
              <w:left w:val="single" w:sz="8" w:space="0" w:color="000000"/>
              <w:bottom w:val="nil"/>
              <w:right w:val="single" w:sz="8" w:space="0" w:color="000000"/>
            </w:tcBorders>
            <w:noWrap/>
            <w:vAlign w:val="center"/>
            <w:hideMark/>
          </w:tcPr>
          <w:p w14:paraId="58EB668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nil"/>
              <w:right w:val="single" w:sz="8" w:space="0" w:color="000000"/>
            </w:tcBorders>
            <w:noWrap/>
            <w:vAlign w:val="center"/>
            <w:hideMark/>
          </w:tcPr>
          <w:p w14:paraId="59C8CC0A"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nil"/>
              <w:right w:val="single" w:sz="8" w:space="0" w:color="000000"/>
            </w:tcBorders>
            <w:noWrap/>
            <w:vAlign w:val="center"/>
            <w:hideMark/>
          </w:tcPr>
          <w:p w14:paraId="07487FA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nil"/>
              <w:right w:val="single" w:sz="8" w:space="0" w:color="000000"/>
            </w:tcBorders>
            <w:noWrap/>
            <w:vAlign w:val="center"/>
            <w:hideMark/>
          </w:tcPr>
          <w:p w14:paraId="0356630B"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nil"/>
              <w:right w:val="single" w:sz="8" w:space="0" w:color="000000"/>
            </w:tcBorders>
            <w:noWrap/>
            <w:vAlign w:val="center"/>
            <w:hideMark/>
          </w:tcPr>
          <w:p w14:paraId="24225F0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nil"/>
              <w:right w:val="single" w:sz="8" w:space="0" w:color="000000"/>
            </w:tcBorders>
            <w:noWrap/>
            <w:vAlign w:val="center"/>
            <w:hideMark/>
          </w:tcPr>
          <w:p w14:paraId="55A3AA8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nil"/>
              <w:right w:val="single" w:sz="8" w:space="0" w:color="000000"/>
            </w:tcBorders>
            <w:noWrap/>
            <w:vAlign w:val="center"/>
            <w:hideMark/>
          </w:tcPr>
          <w:p w14:paraId="02D24FA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59471D4D"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Spremljevalko</w:t>
            </w:r>
          </w:p>
        </w:tc>
      </w:tr>
      <w:tr w:rsidR="00AB4517" w:rsidRPr="00701548" w14:paraId="4D0E2762" w14:textId="77777777" w:rsidTr="000E261F">
        <w:trPr>
          <w:trHeight w:val="300"/>
        </w:trPr>
        <w:tc>
          <w:tcPr>
            <w:tcW w:w="496" w:type="dxa"/>
            <w:tcBorders>
              <w:top w:val="single" w:sz="8" w:space="0" w:color="000000"/>
              <w:left w:val="single" w:sz="8" w:space="0" w:color="000000"/>
              <w:bottom w:val="nil"/>
              <w:right w:val="single" w:sz="8" w:space="0" w:color="000000"/>
            </w:tcBorders>
            <w:noWrap/>
            <w:vAlign w:val="center"/>
            <w:hideMark/>
          </w:tcPr>
          <w:p w14:paraId="4CF61BE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15</w:t>
            </w:r>
          </w:p>
        </w:tc>
        <w:tc>
          <w:tcPr>
            <w:tcW w:w="965" w:type="dxa"/>
            <w:tcBorders>
              <w:top w:val="single" w:sz="8" w:space="0" w:color="000000"/>
              <w:left w:val="nil"/>
              <w:bottom w:val="nil"/>
              <w:right w:val="single" w:sz="8" w:space="0" w:color="000000"/>
            </w:tcBorders>
            <w:noWrap/>
            <w:vAlign w:val="center"/>
            <w:hideMark/>
          </w:tcPr>
          <w:p w14:paraId="18984A54"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Kuhinja novi</w:t>
            </w:r>
          </w:p>
        </w:tc>
        <w:tc>
          <w:tcPr>
            <w:tcW w:w="1248" w:type="dxa"/>
            <w:tcBorders>
              <w:top w:val="single" w:sz="8" w:space="0" w:color="000000"/>
              <w:left w:val="nil"/>
              <w:bottom w:val="nil"/>
              <w:right w:val="single" w:sz="8" w:space="0" w:color="000000"/>
            </w:tcBorders>
            <w:noWrap/>
            <w:vAlign w:val="center"/>
            <w:hideMark/>
          </w:tcPr>
          <w:p w14:paraId="256825D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LIFT – ING</w:t>
            </w:r>
          </w:p>
        </w:tc>
        <w:tc>
          <w:tcPr>
            <w:tcW w:w="1275" w:type="dxa"/>
            <w:tcBorders>
              <w:top w:val="single" w:sz="8" w:space="0" w:color="000000"/>
              <w:left w:val="nil"/>
              <w:bottom w:val="nil"/>
              <w:right w:val="single" w:sz="8" w:space="0" w:color="000000"/>
            </w:tcBorders>
            <w:noWrap/>
            <w:vAlign w:val="center"/>
            <w:hideMark/>
          </w:tcPr>
          <w:p w14:paraId="2780CB8D"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95/8608</w:t>
            </w:r>
          </w:p>
        </w:tc>
        <w:tc>
          <w:tcPr>
            <w:tcW w:w="851" w:type="dxa"/>
            <w:tcBorders>
              <w:top w:val="single" w:sz="8" w:space="0" w:color="000000"/>
              <w:left w:val="nil"/>
              <w:bottom w:val="nil"/>
              <w:right w:val="single" w:sz="8" w:space="0" w:color="000000"/>
            </w:tcBorders>
            <w:noWrap/>
            <w:vAlign w:val="center"/>
            <w:hideMark/>
          </w:tcPr>
          <w:p w14:paraId="130DB246"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1995</w:t>
            </w:r>
          </w:p>
        </w:tc>
        <w:tc>
          <w:tcPr>
            <w:tcW w:w="1004" w:type="dxa"/>
            <w:tcBorders>
              <w:top w:val="single" w:sz="8" w:space="0" w:color="000000"/>
              <w:left w:val="nil"/>
              <w:bottom w:val="nil"/>
              <w:right w:val="single" w:sz="8" w:space="0" w:color="000000"/>
            </w:tcBorders>
            <w:noWrap/>
            <w:vAlign w:val="center"/>
            <w:hideMark/>
          </w:tcPr>
          <w:p w14:paraId="0F7CD6F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750</w:t>
            </w:r>
          </w:p>
        </w:tc>
        <w:tc>
          <w:tcPr>
            <w:tcW w:w="1082" w:type="dxa"/>
            <w:tcBorders>
              <w:top w:val="single" w:sz="8" w:space="0" w:color="000000"/>
              <w:left w:val="nil"/>
              <w:bottom w:val="nil"/>
              <w:right w:val="single" w:sz="8" w:space="0" w:color="000000"/>
            </w:tcBorders>
            <w:noWrap/>
            <w:vAlign w:val="center"/>
            <w:hideMark/>
          </w:tcPr>
          <w:p w14:paraId="434E6EC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w:t>
            </w:r>
          </w:p>
        </w:tc>
        <w:tc>
          <w:tcPr>
            <w:tcW w:w="1173" w:type="dxa"/>
            <w:noWrap/>
            <w:vAlign w:val="center"/>
            <w:hideMark/>
          </w:tcPr>
          <w:p w14:paraId="32FDC8D3"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Tovorno  s</w:t>
            </w:r>
          </w:p>
        </w:tc>
      </w:tr>
      <w:tr w:rsidR="00AB4517" w:rsidRPr="00701548" w14:paraId="66367E03" w14:textId="77777777" w:rsidTr="000E261F">
        <w:trPr>
          <w:trHeight w:val="315"/>
        </w:trPr>
        <w:tc>
          <w:tcPr>
            <w:tcW w:w="496" w:type="dxa"/>
            <w:tcBorders>
              <w:top w:val="nil"/>
              <w:left w:val="single" w:sz="8" w:space="0" w:color="000000"/>
              <w:bottom w:val="single" w:sz="8" w:space="0" w:color="000000"/>
              <w:right w:val="single" w:sz="8" w:space="0" w:color="000000"/>
            </w:tcBorders>
            <w:noWrap/>
            <w:vAlign w:val="center"/>
            <w:hideMark/>
          </w:tcPr>
          <w:p w14:paraId="3309C78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single" w:sz="8" w:space="0" w:color="000000"/>
              <w:right w:val="single" w:sz="8" w:space="0" w:color="000000"/>
            </w:tcBorders>
            <w:noWrap/>
            <w:vAlign w:val="center"/>
            <w:hideMark/>
          </w:tcPr>
          <w:p w14:paraId="193923BF"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single" w:sz="8" w:space="0" w:color="000000"/>
              <w:right w:val="single" w:sz="8" w:space="0" w:color="000000"/>
            </w:tcBorders>
            <w:noWrap/>
            <w:vAlign w:val="center"/>
            <w:hideMark/>
          </w:tcPr>
          <w:p w14:paraId="401D20B7"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single" w:sz="8" w:space="0" w:color="000000"/>
              <w:right w:val="single" w:sz="8" w:space="0" w:color="000000"/>
            </w:tcBorders>
            <w:noWrap/>
            <w:vAlign w:val="center"/>
            <w:hideMark/>
          </w:tcPr>
          <w:p w14:paraId="387CED8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single" w:sz="8" w:space="0" w:color="000000"/>
              <w:right w:val="single" w:sz="8" w:space="0" w:color="000000"/>
            </w:tcBorders>
            <w:noWrap/>
            <w:vAlign w:val="center"/>
            <w:hideMark/>
          </w:tcPr>
          <w:p w14:paraId="2BB09D0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single" w:sz="8" w:space="0" w:color="000000"/>
              <w:right w:val="single" w:sz="8" w:space="0" w:color="000000"/>
            </w:tcBorders>
            <w:noWrap/>
            <w:vAlign w:val="center"/>
            <w:hideMark/>
          </w:tcPr>
          <w:p w14:paraId="3185A2C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single" w:sz="8" w:space="0" w:color="000000"/>
              <w:right w:val="single" w:sz="8" w:space="0" w:color="000000"/>
            </w:tcBorders>
            <w:noWrap/>
            <w:vAlign w:val="center"/>
            <w:hideMark/>
          </w:tcPr>
          <w:p w14:paraId="6EC1DEA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1E881912"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Spremljevalko</w:t>
            </w:r>
          </w:p>
        </w:tc>
      </w:tr>
      <w:tr w:rsidR="00AB4517" w:rsidRPr="00701548" w14:paraId="5D7463CB" w14:textId="77777777" w:rsidTr="000E261F">
        <w:trPr>
          <w:trHeight w:val="300"/>
        </w:trPr>
        <w:tc>
          <w:tcPr>
            <w:tcW w:w="496" w:type="dxa"/>
            <w:tcBorders>
              <w:top w:val="nil"/>
              <w:left w:val="single" w:sz="8" w:space="0" w:color="000000"/>
              <w:bottom w:val="nil"/>
              <w:right w:val="single" w:sz="8" w:space="0" w:color="000000"/>
            </w:tcBorders>
            <w:noWrap/>
            <w:vAlign w:val="center"/>
            <w:hideMark/>
          </w:tcPr>
          <w:p w14:paraId="538D14F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16</w:t>
            </w:r>
          </w:p>
        </w:tc>
        <w:tc>
          <w:tcPr>
            <w:tcW w:w="965" w:type="dxa"/>
            <w:tcBorders>
              <w:top w:val="nil"/>
              <w:left w:val="nil"/>
              <w:bottom w:val="nil"/>
              <w:right w:val="single" w:sz="8" w:space="0" w:color="000000"/>
            </w:tcBorders>
            <w:noWrap/>
            <w:vAlign w:val="center"/>
            <w:hideMark/>
          </w:tcPr>
          <w:p w14:paraId="6669A2A4"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Menza</w:t>
            </w:r>
          </w:p>
        </w:tc>
        <w:tc>
          <w:tcPr>
            <w:tcW w:w="1248" w:type="dxa"/>
            <w:tcBorders>
              <w:top w:val="nil"/>
              <w:left w:val="nil"/>
              <w:bottom w:val="nil"/>
              <w:right w:val="single" w:sz="8" w:space="0" w:color="000000"/>
            </w:tcBorders>
            <w:noWrap/>
            <w:vAlign w:val="center"/>
            <w:hideMark/>
          </w:tcPr>
          <w:p w14:paraId="7D914AC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E.I.L.</w:t>
            </w:r>
          </w:p>
        </w:tc>
        <w:tc>
          <w:tcPr>
            <w:tcW w:w="1275" w:type="dxa"/>
            <w:tcBorders>
              <w:top w:val="nil"/>
              <w:left w:val="nil"/>
              <w:bottom w:val="nil"/>
              <w:right w:val="single" w:sz="8" w:space="0" w:color="000000"/>
            </w:tcBorders>
            <w:noWrap/>
            <w:vAlign w:val="center"/>
            <w:hideMark/>
          </w:tcPr>
          <w:p w14:paraId="49EEFFB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15/2003</w:t>
            </w:r>
          </w:p>
        </w:tc>
        <w:tc>
          <w:tcPr>
            <w:tcW w:w="851" w:type="dxa"/>
            <w:tcBorders>
              <w:top w:val="nil"/>
              <w:left w:val="nil"/>
              <w:bottom w:val="nil"/>
              <w:right w:val="single" w:sz="8" w:space="0" w:color="000000"/>
            </w:tcBorders>
            <w:noWrap/>
            <w:vAlign w:val="center"/>
            <w:hideMark/>
          </w:tcPr>
          <w:p w14:paraId="70D53C0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2003</w:t>
            </w:r>
          </w:p>
        </w:tc>
        <w:tc>
          <w:tcPr>
            <w:tcW w:w="1004" w:type="dxa"/>
            <w:tcBorders>
              <w:top w:val="nil"/>
              <w:left w:val="nil"/>
              <w:bottom w:val="nil"/>
              <w:right w:val="single" w:sz="8" w:space="0" w:color="000000"/>
            </w:tcBorders>
            <w:noWrap/>
            <w:vAlign w:val="center"/>
            <w:hideMark/>
          </w:tcPr>
          <w:p w14:paraId="3F6D31A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100</w:t>
            </w:r>
          </w:p>
        </w:tc>
        <w:tc>
          <w:tcPr>
            <w:tcW w:w="1082" w:type="dxa"/>
            <w:tcBorders>
              <w:top w:val="nil"/>
              <w:left w:val="nil"/>
              <w:bottom w:val="nil"/>
              <w:right w:val="single" w:sz="8" w:space="0" w:color="000000"/>
            </w:tcBorders>
            <w:noWrap/>
            <w:vAlign w:val="center"/>
            <w:hideMark/>
          </w:tcPr>
          <w:p w14:paraId="5B17EFB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P,+1</w:t>
            </w:r>
          </w:p>
        </w:tc>
        <w:tc>
          <w:tcPr>
            <w:tcW w:w="1173" w:type="dxa"/>
            <w:noWrap/>
            <w:vAlign w:val="center"/>
            <w:hideMark/>
          </w:tcPr>
          <w:p w14:paraId="405379CC"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Malo</w:t>
            </w:r>
          </w:p>
        </w:tc>
      </w:tr>
      <w:tr w:rsidR="00AB4517" w:rsidRPr="00701548" w14:paraId="37D34D78" w14:textId="77777777" w:rsidTr="000E261F">
        <w:trPr>
          <w:trHeight w:val="315"/>
        </w:trPr>
        <w:tc>
          <w:tcPr>
            <w:tcW w:w="496" w:type="dxa"/>
            <w:tcBorders>
              <w:top w:val="nil"/>
              <w:left w:val="single" w:sz="8" w:space="0" w:color="000000"/>
              <w:bottom w:val="nil"/>
              <w:right w:val="single" w:sz="8" w:space="0" w:color="000000"/>
            </w:tcBorders>
            <w:noWrap/>
            <w:vAlign w:val="center"/>
            <w:hideMark/>
          </w:tcPr>
          <w:p w14:paraId="5525570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nil"/>
              <w:right w:val="single" w:sz="8" w:space="0" w:color="000000"/>
            </w:tcBorders>
            <w:noWrap/>
            <w:vAlign w:val="center"/>
            <w:hideMark/>
          </w:tcPr>
          <w:p w14:paraId="1488CA84"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nil"/>
              <w:right w:val="single" w:sz="8" w:space="0" w:color="000000"/>
            </w:tcBorders>
            <w:noWrap/>
            <w:vAlign w:val="center"/>
            <w:hideMark/>
          </w:tcPr>
          <w:p w14:paraId="5ECDE00D"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nil"/>
              <w:right w:val="single" w:sz="8" w:space="0" w:color="000000"/>
            </w:tcBorders>
            <w:noWrap/>
            <w:vAlign w:val="center"/>
            <w:hideMark/>
          </w:tcPr>
          <w:p w14:paraId="1B19321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nil"/>
              <w:right w:val="single" w:sz="8" w:space="0" w:color="000000"/>
            </w:tcBorders>
            <w:noWrap/>
            <w:vAlign w:val="center"/>
            <w:hideMark/>
          </w:tcPr>
          <w:p w14:paraId="30A4186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nil"/>
              <w:right w:val="single" w:sz="8" w:space="0" w:color="000000"/>
            </w:tcBorders>
            <w:noWrap/>
            <w:vAlign w:val="center"/>
            <w:hideMark/>
          </w:tcPr>
          <w:p w14:paraId="224975D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nil"/>
              <w:right w:val="single" w:sz="8" w:space="0" w:color="000000"/>
            </w:tcBorders>
            <w:noWrap/>
            <w:vAlign w:val="center"/>
            <w:hideMark/>
          </w:tcPr>
          <w:p w14:paraId="773AC96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noWrap/>
            <w:vAlign w:val="center"/>
            <w:hideMark/>
          </w:tcPr>
          <w:p w14:paraId="254DE191"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xml:space="preserve">Tovorno  </w:t>
            </w:r>
          </w:p>
        </w:tc>
      </w:tr>
      <w:tr w:rsidR="00AB4517" w:rsidRPr="00701548" w14:paraId="60026075" w14:textId="77777777" w:rsidTr="000E261F">
        <w:trPr>
          <w:trHeight w:val="300"/>
        </w:trPr>
        <w:tc>
          <w:tcPr>
            <w:tcW w:w="496" w:type="dxa"/>
            <w:tcBorders>
              <w:top w:val="single" w:sz="8" w:space="0" w:color="000000"/>
              <w:left w:val="single" w:sz="8" w:space="0" w:color="000000"/>
              <w:bottom w:val="nil"/>
              <w:right w:val="single" w:sz="8" w:space="0" w:color="000000"/>
            </w:tcBorders>
            <w:noWrap/>
            <w:vAlign w:val="center"/>
            <w:hideMark/>
          </w:tcPr>
          <w:p w14:paraId="404FCD9C"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17</w:t>
            </w:r>
          </w:p>
        </w:tc>
        <w:tc>
          <w:tcPr>
            <w:tcW w:w="965" w:type="dxa"/>
            <w:tcBorders>
              <w:top w:val="single" w:sz="8" w:space="0" w:color="000000"/>
              <w:left w:val="nil"/>
              <w:bottom w:val="nil"/>
              <w:right w:val="single" w:sz="8" w:space="0" w:color="000000"/>
            </w:tcBorders>
            <w:noWrap/>
            <w:vAlign w:val="center"/>
            <w:hideMark/>
          </w:tcPr>
          <w:p w14:paraId="508FAB6B"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Slaščičarna</w:t>
            </w:r>
          </w:p>
        </w:tc>
        <w:tc>
          <w:tcPr>
            <w:tcW w:w="1248" w:type="dxa"/>
            <w:tcBorders>
              <w:top w:val="single" w:sz="8" w:space="0" w:color="000000"/>
              <w:left w:val="nil"/>
              <w:bottom w:val="nil"/>
              <w:right w:val="single" w:sz="8" w:space="0" w:color="000000"/>
            </w:tcBorders>
            <w:noWrap/>
            <w:vAlign w:val="center"/>
            <w:hideMark/>
          </w:tcPr>
          <w:p w14:paraId="32B0083B"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IMP</w:t>
            </w:r>
          </w:p>
        </w:tc>
        <w:tc>
          <w:tcPr>
            <w:tcW w:w="1275" w:type="dxa"/>
            <w:tcBorders>
              <w:top w:val="single" w:sz="8" w:space="0" w:color="000000"/>
              <w:left w:val="nil"/>
              <w:bottom w:val="nil"/>
              <w:right w:val="single" w:sz="8" w:space="0" w:color="000000"/>
            </w:tcBorders>
            <w:noWrap/>
            <w:vAlign w:val="center"/>
            <w:hideMark/>
          </w:tcPr>
          <w:p w14:paraId="2638898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w:t>
            </w:r>
          </w:p>
        </w:tc>
        <w:tc>
          <w:tcPr>
            <w:tcW w:w="851" w:type="dxa"/>
            <w:tcBorders>
              <w:top w:val="single" w:sz="8" w:space="0" w:color="000000"/>
              <w:left w:val="nil"/>
              <w:bottom w:val="nil"/>
              <w:right w:val="single" w:sz="8" w:space="0" w:color="000000"/>
            </w:tcBorders>
            <w:noWrap/>
            <w:vAlign w:val="center"/>
            <w:hideMark/>
          </w:tcPr>
          <w:p w14:paraId="62013F42"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1982</w:t>
            </w:r>
          </w:p>
        </w:tc>
        <w:tc>
          <w:tcPr>
            <w:tcW w:w="1004" w:type="dxa"/>
            <w:tcBorders>
              <w:top w:val="single" w:sz="8" w:space="0" w:color="000000"/>
              <w:left w:val="nil"/>
              <w:bottom w:val="nil"/>
              <w:right w:val="single" w:sz="8" w:space="0" w:color="000000"/>
            </w:tcBorders>
            <w:noWrap/>
            <w:vAlign w:val="center"/>
            <w:hideMark/>
          </w:tcPr>
          <w:p w14:paraId="64E4B5CB"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100</w:t>
            </w:r>
          </w:p>
        </w:tc>
        <w:tc>
          <w:tcPr>
            <w:tcW w:w="1082" w:type="dxa"/>
            <w:tcBorders>
              <w:top w:val="single" w:sz="8" w:space="0" w:color="000000"/>
              <w:left w:val="nil"/>
              <w:bottom w:val="nil"/>
              <w:right w:val="single" w:sz="8" w:space="0" w:color="000000"/>
            </w:tcBorders>
            <w:noWrap/>
            <w:vAlign w:val="center"/>
            <w:hideMark/>
          </w:tcPr>
          <w:p w14:paraId="351F1F6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P,+1</w:t>
            </w:r>
          </w:p>
        </w:tc>
        <w:tc>
          <w:tcPr>
            <w:tcW w:w="1173" w:type="dxa"/>
            <w:tcBorders>
              <w:top w:val="single" w:sz="8" w:space="0" w:color="000000"/>
              <w:left w:val="nil"/>
              <w:bottom w:val="nil"/>
              <w:right w:val="nil"/>
            </w:tcBorders>
            <w:noWrap/>
            <w:vAlign w:val="center"/>
            <w:hideMark/>
          </w:tcPr>
          <w:p w14:paraId="0603EF5C"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Malo</w:t>
            </w:r>
          </w:p>
        </w:tc>
      </w:tr>
      <w:tr w:rsidR="00AB4517" w:rsidRPr="00701548" w14:paraId="4D1551D2" w14:textId="77777777" w:rsidTr="000E261F">
        <w:trPr>
          <w:trHeight w:val="315"/>
        </w:trPr>
        <w:tc>
          <w:tcPr>
            <w:tcW w:w="496" w:type="dxa"/>
            <w:tcBorders>
              <w:top w:val="nil"/>
              <w:left w:val="single" w:sz="8" w:space="0" w:color="000000"/>
              <w:bottom w:val="single" w:sz="8" w:space="0" w:color="000000"/>
              <w:right w:val="single" w:sz="8" w:space="0" w:color="000000"/>
            </w:tcBorders>
            <w:noWrap/>
            <w:vAlign w:val="center"/>
            <w:hideMark/>
          </w:tcPr>
          <w:p w14:paraId="563B3FA5"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single" w:sz="8" w:space="0" w:color="000000"/>
              <w:right w:val="single" w:sz="8" w:space="0" w:color="000000"/>
            </w:tcBorders>
            <w:noWrap/>
            <w:vAlign w:val="center"/>
            <w:hideMark/>
          </w:tcPr>
          <w:p w14:paraId="3A05804C"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single" w:sz="8" w:space="0" w:color="000000"/>
              <w:right w:val="single" w:sz="8" w:space="0" w:color="000000"/>
            </w:tcBorders>
            <w:noWrap/>
            <w:vAlign w:val="center"/>
            <w:hideMark/>
          </w:tcPr>
          <w:p w14:paraId="0017B7E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single" w:sz="8" w:space="0" w:color="000000"/>
              <w:right w:val="single" w:sz="8" w:space="0" w:color="000000"/>
            </w:tcBorders>
            <w:noWrap/>
            <w:vAlign w:val="center"/>
            <w:hideMark/>
          </w:tcPr>
          <w:p w14:paraId="28F70005"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single" w:sz="8" w:space="0" w:color="000000"/>
              <w:right w:val="single" w:sz="8" w:space="0" w:color="000000"/>
            </w:tcBorders>
            <w:noWrap/>
            <w:vAlign w:val="center"/>
            <w:hideMark/>
          </w:tcPr>
          <w:p w14:paraId="26C8974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single" w:sz="8" w:space="0" w:color="000000"/>
              <w:right w:val="single" w:sz="8" w:space="0" w:color="000000"/>
            </w:tcBorders>
            <w:noWrap/>
            <w:vAlign w:val="center"/>
            <w:hideMark/>
          </w:tcPr>
          <w:p w14:paraId="785FA57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single" w:sz="8" w:space="0" w:color="000000"/>
              <w:right w:val="single" w:sz="8" w:space="0" w:color="000000"/>
            </w:tcBorders>
            <w:noWrap/>
            <w:vAlign w:val="center"/>
            <w:hideMark/>
          </w:tcPr>
          <w:p w14:paraId="085C25B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5220BD91"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xml:space="preserve">Tovorno  </w:t>
            </w:r>
          </w:p>
        </w:tc>
      </w:tr>
      <w:tr w:rsidR="00AB4517" w:rsidRPr="00701548" w14:paraId="12A9832C" w14:textId="77777777" w:rsidTr="000E261F">
        <w:trPr>
          <w:trHeight w:val="300"/>
        </w:trPr>
        <w:tc>
          <w:tcPr>
            <w:tcW w:w="496" w:type="dxa"/>
            <w:tcBorders>
              <w:top w:val="nil"/>
              <w:left w:val="single" w:sz="8" w:space="0" w:color="000000"/>
              <w:bottom w:val="nil"/>
              <w:right w:val="single" w:sz="8" w:space="0" w:color="000000"/>
            </w:tcBorders>
            <w:noWrap/>
            <w:vAlign w:val="center"/>
            <w:hideMark/>
          </w:tcPr>
          <w:p w14:paraId="45F0BF9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18</w:t>
            </w:r>
          </w:p>
        </w:tc>
        <w:tc>
          <w:tcPr>
            <w:tcW w:w="965" w:type="dxa"/>
            <w:tcBorders>
              <w:top w:val="nil"/>
              <w:left w:val="nil"/>
              <w:bottom w:val="nil"/>
              <w:right w:val="single" w:sz="8" w:space="0" w:color="000000"/>
            </w:tcBorders>
            <w:noWrap/>
            <w:vAlign w:val="center"/>
            <w:hideMark/>
          </w:tcPr>
          <w:p w14:paraId="3FF265E2"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Lekarna</w:t>
            </w:r>
          </w:p>
        </w:tc>
        <w:tc>
          <w:tcPr>
            <w:tcW w:w="1248" w:type="dxa"/>
            <w:tcBorders>
              <w:top w:val="nil"/>
              <w:left w:val="nil"/>
              <w:bottom w:val="nil"/>
              <w:right w:val="single" w:sz="8" w:space="0" w:color="000000"/>
            </w:tcBorders>
            <w:noWrap/>
            <w:vAlign w:val="center"/>
            <w:hideMark/>
          </w:tcPr>
          <w:p w14:paraId="513B762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RK</w:t>
            </w:r>
          </w:p>
        </w:tc>
        <w:tc>
          <w:tcPr>
            <w:tcW w:w="1275" w:type="dxa"/>
            <w:tcBorders>
              <w:top w:val="nil"/>
              <w:left w:val="nil"/>
              <w:bottom w:val="nil"/>
              <w:right w:val="single" w:sz="8" w:space="0" w:color="000000"/>
            </w:tcBorders>
            <w:noWrap/>
            <w:vAlign w:val="center"/>
            <w:hideMark/>
          </w:tcPr>
          <w:p w14:paraId="712FA075"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52 – 5459</w:t>
            </w:r>
          </w:p>
        </w:tc>
        <w:tc>
          <w:tcPr>
            <w:tcW w:w="851" w:type="dxa"/>
            <w:tcBorders>
              <w:top w:val="nil"/>
              <w:left w:val="nil"/>
              <w:bottom w:val="nil"/>
              <w:right w:val="single" w:sz="8" w:space="0" w:color="000000"/>
            </w:tcBorders>
            <w:noWrap/>
            <w:vAlign w:val="center"/>
            <w:hideMark/>
          </w:tcPr>
          <w:p w14:paraId="4B2BABD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1975</w:t>
            </w:r>
          </w:p>
        </w:tc>
        <w:tc>
          <w:tcPr>
            <w:tcW w:w="1004" w:type="dxa"/>
            <w:tcBorders>
              <w:top w:val="nil"/>
              <w:left w:val="nil"/>
              <w:bottom w:val="nil"/>
              <w:right w:val="single" w:sz="8" w:space="0" w:color="000000"/>
            </w:tcBorders>
            <w:noWrap/>
            <w:vAlign w:val="center"/>
            <w:hideMark/>
          </w:tcPr>
          <w:p w14:paraId="656CB41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300</w:t>
            </w:r>
          </w:p>
        </w:tc>
        <w:tc>
          <w:tcPr>
            <w:tcW w:w="1082" w:type="dxa"/>
            <w:tcBorders>
              <w:top w:val="nil"/>
              <w:left w:val="nil"/>
              <w:bottom w:val="nil"/>
              <w:right w:val="single" w:sz="8" w:space="0" w:color="000000"/>
            </w:tcBorders>
            <w:noWrap/>
            <w:vAlign w:val="center"/>
            <w:hideMark/>
          </w:tcPr>
          <w:p w14:paraId="1644E345"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K,P,+2</w:t>
            </w:r>
          </w:p>
        </w:tc>
        <w:tc>
          <w:tcPr>
            <w:tcW w:w="1173" w:type="dxa"/>
            <w:noWrap/>
            <w:vAlign w:val="center"/>
            <w:hideMark/>
          </w:tcPr>
          <w:p w14:paraId="6BCF818A"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Osebno</w:t>
            </w:r>
          </w:p>
        </w:tc>
      </w:tr>
      <w:tr w:rsidR="00AB4517" w:rsidRPr="00701548" w14:paraId="768AE389" w14:textId="77777777" w:rsidTr="000E261F">
        <w:trPr>
          <w:trHeight w:val="315"/>
        </w:trPr>
        <w:tc>
          <w:tcPr>
            <w:tcW w:w="496" w:type="dxa"/>
            <w:tcBorders>
              <w:top w:val="nil"/>
              <w:left w:val="single" w:sz="8" w:space="0" w:color="000000"/>
              <w:bottom w:val="nil"/>
              <w:right w:val="single" w:sz="8" w:space="0" w:color="000000"/>
            </w:tcBorders>
            <w:noWrap/>
            <w:vAlign w:val="center"/>
            <w:hideMark/>
          </w:tcPr>
          <w:p w14:paraId="0C19E22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nil"/>
              <w:right w:val="single" w:sz="8" w:space="0" w:color="000000"/>
            </w:tcBorders>
            <w:noWrap/>
            <w:vAlign w:val="center"/>
            <w:hideMark/>
          </w:tcPr>
          <w:p w14:paraId="58061B0E"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nil"/>
              <w:right w:val="single" w:sz="8" w:space="0" w:color="000000"/>
            </w:tcBorders>
            <w:noWrap/>
            <w:vAlign w:val="center"/>
            <w:hideMark/>
          </w:tcPr>
          <w:p w14:paraId="7D48D1F5"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nil"/>
              <w:right w:val="single" w:sz="8" w:space="0" w:color="000000"/>
            </w:tcBorders>
            <w:noWrap/>
            <w:vAlign w:val="center"/>
            <w:hideMark/>
          </w:tcPr>
          <w:p w14:paraId="6DAB9717"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nil"/>
              <w:right w:val="single" w:sz="8" w:space="0" w:color="000000"/>
            </w:tcBorders>
            <w:noWrap/>
            <w:vAlign w:val="center"/>
            <w:hideMark/>
          </w:tcPr>
          <w:p w14:paraId="6AD04D8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nil"/>
              <w:right w:val="single" w:sz="8" w:space="0" w:color="000000"/>
            </w:tcBorders>
            <w:noWrap/>
            <w:vAlign w:val="center"/>
            <w:hideMark/>
          </w:tcPr>
          <w:p w14:paraId="543C38B2"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nil"/>
              <w:right w:val="single" w:sz="8" w:space="0" w:color="000000"/>
            </w:tcBorders>
            <w:noWrap/>
            <w:vAlign w:val="center"/>
            <w:hideMark/>
          </w:tcPr>
          <w:p w14:paraId="2557E51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37FCC128"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w:t>
            </w:r>
          </w:p>
        </w:tc>
      </w:tr>
      <w:tr w:rsidR="00AB4517" w:rsidRPr="00701548" w14:paraId="74A572E9" w14:textId="77777777" w:rsidTr="000E261F">
        <w:trPr>
          <w:trHeight w:val="300"/>
        </w:trPr>
        <w:tc>
          <w:tcPr>
            <w:tcW w:w="496" w:type="dxa"/>
            <w:tcBorders>
              <w:top w:val="single" w:sz="8" w:space="0" w:color="000000"/>
              <w:left w:val="single" w:sz="8" w:space="0" w:color="000000"/>
              <w:bottom w:val="nil"/>
              <w:right w:val="single" w:sz="8" w:space="0" w:color="000000"/>
            </w:tcBorders>
            <w:noWrap/>
            <w:vAlign w:val="center"/>
            <w:hideMark/>
          </w:tcPr>
          <w:p w14:paraId="4947EDF6"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w:t>
            </w:r>
          </w:p>
        </w:tc>
        <w:tc>
          <w:tcPr>
            <w:tcW w:w="965" w:type="dxa"/>
            <w:tcBorders>
              <w:top w:val="single" w:sz="8" w:space="0" w:color="000000"/>
              <w:left w:val="nil"/>
              <w:bottom w:val="nil"/>
              <w:right w:val="single" w:sz="8" w:space="0" w:color="000000"/>
            </w:tcBorders>
            <w:noWrap/>
            <w:vAlign w:val="center"/>
            <w:hideMark/>
          </w:tcPr>
          <w:p w14:paraId="6780E57C"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Pediatrija</w:t>
            </w:r>
          </w:p>
        </w:tc>
        <w:tc>
          <w:tcPr>
            <w:tcW w:w="1248" w:type="dxa"/>
            <w:tcBorders>
              <w:top w:val="single" w:sz="8" w:space="0" w:color="000000"/>
              <w:left w:val="nil"/>
              <w:bottom w:val="nil"/>
              <w:right w:val="single" w:sz="8" w:space="0" w:color="000000"/>
            </w:tcBorders>
            <w:noWrap/>
            <w:vAlign w:val="center"/>
            <w:hideMark/>
          </w:tcPr>
          <w:p w14:paraId="56F0AE32"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HODR 6/6</w:t>
            </w:r>
          </w:p>
        </w:tc>
        <w:tc>
          <w:tcPr>
            <w:tcW w:w="1275" w:type="dxa"/>
            <w:tcBorders>
              <w:top w:val="single" w:sz="8" w:space="0" w:color="000000"/>
              <w:left w:val="nil"/>
              <w:bottom w:val="nil"/>
              <w:right w:val="single" w:sz="8" w:space="0" w:color="000000"/>
            </w:tcBorders>
            <w:noWrap/>
            <w:vAlign w:val="center"/>
            <w:hideMark/>
          </w:tcPr>
          <w:p w14:paraId="6A57A06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653</w:t>
            </w:r>
          </w:p>
        </w:tc>
        <w:tc>
          <w:tcPr>
            <w:tcW w:w="851" w:type="dxa"/>
            <w:tcBorders>
              <w:top w:val="single" w:sz="8" w:space="0" w:color="000000"/>
              <w:left w:val="nil"/>
              <w:bottom w:val="nil"/>
              <w:right w:val="single" w:sz="8" w:space="0" w:color="000000"/>
            </w:tcBorders>
            <w:noWrap/>
            <w:vAlign w:val="center"/>
            <w:hideMark/>
          </w:tcPr>
          <w:p w14:paraId="3EB2AE3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1998</w:t>
            </w:r>
          </w:p>
        </w:tc>
        <w:tc>
          <w:tcPr>
            <w:tcW w:w="1004" w:type="dxa"/>
            <w:tcBorders>
              <w:top w:val="single" w:sz="8" w:space="0" w:color="000000"/>
              <w:left w:val="nil"/>
              <w:bottom w:val="nil"/>
              <w:right w:val="single" w:sz="8" w:space="0" w:color="000000"/>
            </w:tcBorders>
            <w:noWrap/>
            <w:vAlign w:val="center"/>
            <w:hideMark/>
          </w:tcPr>
          <w:p w14:paraId="67D289C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2000</w:t>
            </w:r>
          </w:p>
        </w:tc>
        <w:tc>
          <w:tcPr>
            <w:tcW w:w="1082" w:type="dxa"/>
            <w:tcBorders>
              <w:top w:val="single" w:sz="8" w:space="0" w:color="000000"/>
              <w:left w:val="nil"/>
              <w:bottom w:val="nil"/>
              <w:right w:val="single" w:sz="8" w:space="0" w:color="000000"/>
            </w:tcBorders>
            <w:noWrap/>
            <w:vAlign w:val="center"/>
            <w:hideMark/>
          </w:tcPr>
          <w:p w14:paraId="12FBDB8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K,P1,P2,+3</w:t>
            </w:r>
          </w:p>
        </w:tc>
        <w:tc>
          <w:tcPr>
            <w:tcW w:w="1173" w:type="dxa"/>
            <w:noWrap/>
            <w:vAlign w:val="center"/>
            <w:hideMark/>
          </w:tcPr>
          <w:p w14:paraId="63209949"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bolniško</w:t>
            </w:r>
          </w:p>
        </w:tc>
      </w:tr>
      <w:tr w:rsidR="00AB4517" w:rsidRPr="00701548" w14:paraId="4797A99A" w14:textId="77777777" w:rsidTr="000E261F">
        <w:trPr>
          <w:trHeight w:val="315"/>
        </w:trPr>
        <w:tc>
          <w:tcPr>
            <w:tcW w:w="496" w:type="dxa"/>
            <w:tcBorders>
              <w:top w:val="nil"/>
              <w:left w:val="single" w:sz="8" w:space="0" w:color="000000"/>
              <w:bottom w:val="single" w:sz="8" w:space="0" w:color="000000"/>
              <w:right w:val="single" w:sz="8" w:space="0" w:color="000000"/>
            </w:tcBorders>
            <w:noWrap/>
            <w:vAlign w:val="center"/>
            <w:hideMark/>
          </w:tcPr>
          <w:p w14:paraId="0A365C5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single" w:sz="8" w:space="0" w:color="000000"/>
              <w:right w:val="single" w:sz="8" w:space="0" w:color="000000"/>
            </w:tcBorders>
            <w:noWrap/>
            <w:vAlign w:val="center"/>
            <w:hideMark/>
          </w:tcPr>
          <w:p w14:paraId="62814DA5"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single" w:sz="8" w:space="0" w:color="000000"/>
              <w:right w:val="single" w:sz="8" w:space="0" w:color="000000"/>
            </w:tcBorders>
            <w:noWrap/>
            <w:vAlign w:val="center"/>
            <w:hideMark/>
          </w:tcPr>
          <w:p w14:paraId="158C9D3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single" w:sz="8" w:space="0" w:color="000000"/>
              <w:right w:val="single" w:sz="8" w:space="0" w:color="000000"/>
            </w:tcBorders>
            <w:noWrap/>
            <w:vAlign w:val="center"/>
            <w:hideMark/>
          </w:tcPr>
          <w:p w14:paraId="4E772A0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single" w:sz="8" w:space="0" w:color="000000"/>
              <w:right w:val="single" w:sz="8" w:space="0" w:color="000000"/>
            </w:tcBorders>
            <w:noWrap/>
            <w:vAlign w:val="center"/>
            <w:hideMark/>
          </w:tcPr>
          <w:p w14:paraId="4C9353F6"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single" w:sz="8" w:space="0" w:color="000000"/>
              <w:right w:val="single" w:sz="8" w:space="0" w:color="000000"/>
            </w:tcBorders>
            <w:noWrap/>
            <w:vAlign w:val="center"/>
            <w:hideMark/>
          </w:tcPr>
          <w:p w14:paraId="4B08D7E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single" w:sz="8" w:space="0" w:color="000000"/>
              <w:right w:val="single" w:sz="8" w:space="0" w:color="000000"/>
            </w:tcBorders>
            <w:noWrap/>
            <w:vAlign w:val="center"/>
            <w:hideMark/>
          </w:tcPr>
          <w:p w14:paraId="2D4FF3CA"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6F4866AB"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 </w:t>
            </w:r>
          </w:p>
        </w:tc>
      </w:tr>
      <w:tr w:rsidR="00AB4517" w:rsidRPr="00701548" w14:paraId="16696941" w14:textId="77777777" w:rsidTr="000E261F">
        <w:trPr>
          <w:trHeight w:val="300"/>
        </w:trPr>
        <w:tc>
          <w:tcPr>
            <w:tcW w:w="496" w:type="dxa"/>
            <w:tcBorders>
              <w:top w:val="nil"/>
              <w:left w:val="single" w:sz="8" w:space="0" w:color="000000"/>
              <w:bottom w:val="nil"/>
              <w:right w:val="single" w:sz="8" w:space="0" w:color="000000"/>
            </w:tcBorders>
            <w:noWrap/>
            <w:vAlign w:val="center"/>
            <w:hideMark/>
          </w:tcPr>
          <w:p w14:paraId="20525FF9"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20</w:t>
            </w:r>
          </w:p>
        </w:tc>
        <w:tc>
          <w:tcPr>
            <w:tcW w:w="965" w:type="dxa"/>
            <w:tcBorders>
              <w:top w:val="nil"/>
              <w:left w:val="nil"/>
              <w:bottom w:val="nil"/>
              <w:right w:val="single" w:sz="8" w:space="0" w:color="000000"/>
            </w:tcBorders>
            <w:noWrap/>
            <w:vAlign w:val="center"/>
            <w:hideMark/>
          </w:tcPr>
          <w:p w14:paraId="1338A3EF"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Pralnica</w:t>
            </w:r>
          </w:p>
        </w:tc>
        <w:tc>
          <w:tcPr>
            <w:tcW w:w="1248" w:type="dxa"/>
            <w:tcBorders>
              <w:top w:val="nil"/>
              <w:left w:val="nil"/>
              <w:bottom w:val="nil"/>
              <w:right w:val="single" w:sz="8" w:space="0" w:color="000000"/>
            </w:tcBorders>
            <w:noWrap/>
            <w:vAlign w:val="center"/>
            <w:hideMark/>
          </w:tcPr>
          <w:p w14:paraId="7EF5BE72"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RK</w:t>
            </w:r>
          </w:p>
        </w:tc>
        <w:tc>
          <w:tcPr>
            <w:tcW w:w="1275" w:type="dxa"/>
            <w:tcBorders>
              <w:top w:val="nil"/>
              <w:left w:val="nil"/>
              <w:bottom w:val="nil"/>
              <w:right w:val="single" w:sz="8" w:space="0" w:color="000000"/>
            </w:tcBorders>
            <w:noWrap/>
            <w:vAlign w:val="center"/>
            <w:hideMark/>
          </w:tcPr>
          <w:p w14:paraId="34980537"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F40 – 6626</w:t>
            </w:r>
          </w:p>
        </w:tc>
        <w:tc>
          <w:tcPr>
            <w:tcW w:w="851" w:type="dxa"/>
            <w:tcBorders>
              <w:top w:val="nil"/>
              <w:left w:val="nil"/>
              <w:bottom w:val="nil"/>
              <w:right w:val="single" w:sz="8" w:space="0" w:color="000000"/>
            </w:tcBorders>
            <w:noWrap/>
            <w:vAlign w:val="center"/>
            <w:hideMark/>
          </w:tcPr>
          <w:p w14:paraId="470CD4BD"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1979</w:t>
            </w:r>
          </w:p>
        </w:tc>
        <w:tc>
          <w:tcPr>
            <w:tcW w:w="1004" w:type="dxa"/>
            <w:tcBorders>
              <w:top w:val="nil"/>
              <w:left w:val="nil"/>
              <w:bottom w:val="nil"/>
              <w:right w:val="single" w:sz="8" w:space="0" w:color="000000"/>
            </w:tcBorders>
            <w:noWrap/>
            <w:vAlign w:val="center"/>
            <w:hideMark/>
          </w:tcPr>
          <w:p w14:paraId="524A349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300</w:t>
            </w:r>
          </w:p>
        </w:tc>
        <w:tc>
          <w:tcPr>
            <w:tcW w:w="1082" w:type="dxa"/>
            <w:tcBorders>
              <w:top w:val="nil"/>
              <w:left w:val="nil"/>
              <w:bottom w:val="nil"/>
              <w:right w:val="single" w:sz="8" w:space="0" w:color="000000"/>
            </w:tcBorders>
            <w:noWrap/>
            <w:vAlign w:val="center"/>
            <w:hideMark/>
          </w:tcPr>
          <w:p w14:paraId="03D1891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w:t>
            </w:r>
          </w:p>
        </w:tc>
        <w:tc>
          <w:tcPr>
            <w:tcW w:w="1173" w:type="dxa"/>
            <w:noWrap/>
            <w:vAlign w:val="center"/>
            <w:hideMark/>
          </w:tcPr>
          <w:p w14:paraId="1883E15D"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Tovorno  s</w:t>
            </w:r>
          </w:p>
        </w:tc>
      </w:tr>
      <w:tr w:rsidR="00AB4517" w:rsidRPr="00701548" w14:paraId="3FE2F671" w14:textId="77777777" w:rsidTr="000E261F">
        <w:trPr>
          <w:trHeight w:val="315"/>
        </w:trPr>
        <w:tc>
          <w:tcPr>
            <w:tcW w:w="496" w:type="dxa"/>
            <w:tcBorders>
              <w:top w:val="nil"/>
              <w:left w:val="single" w:sz="8" w:space="0" w:color="000000"/>
              <w:bottom w:val="nil"/>
              <w:right w:val="single" w:sz="8" w:space="0" w:color="000000"/>
            </w:tcBorders>
            <w:noWrap/>
            <w:vAlign w:val="center"/>
            <w:hideMark/>
          </w:tcPr>
          <w:p w14:paraId="64F7AC7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nil"/>
              <w:right w:val="single" w:sz="8" w:space="0" w:color="000000"/>
            </w:tcBorders>
            <w:noWrap/>
            <w:vAlign w:val="center"/>
            <w:hideMark/>
          </w:tcPr>
          <w:p w14:paraId="0CA13B5D"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nil"/>
              <w:right w:val="single" w:sz="8" w:space="0" w:color="000000"/>
            </w:tcBorders>
            <w:noWrap/>
            <w:vAlign w:val="center"/>
            <w:hideMark/>
          </w:tcPr>
          <w:p w14:paraId="206F0D3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nil"/>
              <w:right w:val="single" w:sz="8" w:space="0" w:color="000000"/>
            </w:tcBorders>
            <w:noWrap/>
            <w:vAlign w:val="center"/>
            <w:hideMark/>
          </w:tcPr>
          <w:p w14:paraId="5F5BCEAD"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nil"/>
              <w:right w:val="single" w:sz="8" w:space="0" w:color="000000"/>
            </w:tcBorders>
            <w:noWrap/>
            <w:vAlign w:val="center"/>
            <w:hideMark/>
          </w:tcPr>
          <w:p w14:paraId="6014A3C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nil"/>
              <w:right w:val="single" w:sz="8" w:space="0" w:color="000000"/>
            </w:tcBorders>
            <w:noWrap/>
            <w:vAlign w:val="center"/>
            <w:hideMark/>
          </w:tcPr>
          <w:p w14:paraId="12DCF154"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nil"/>
              <w:right w:val="single" w:sz="8" w:space="0" w:color="000000"/>
            </w:tcBorders>
            <w:noWrap/>
            <w:vAlign w:val="center"/>
            <w:hideMark/>
          </w:tcPr>
          <w:p w14:paraId="4122CEAD"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6F5F8E4C"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Spremljevalko</w:t>
            </w:r>
          </w:p>
        </w:tc>
      </w:tr>
      <w:tr w:rsidR="00AB4517" w:rsidRPr="00701548" w14:paraId="554D5BE5" w14:textId="77777777" w:rsidTr="000E261F">
        <w:trPr>
          <w:trHeight w:val="300"/>
        </w:trPr>
        <w:tc>
          <w:tcPr>
            <w:tcW w:w="496" w:type="dxa"/>
            <w:tcBorders>
              <w:top w:val="single" w:sz="8" w:space="0" w:color="000000"/>
              <w:left w:val="single" w:sz="8" w:space="0" w:color="000000"/>
              <w:bottom w:val="nil"/>
              <w:right w:val="single" w:sz="8" w:space="0" w:color="000000"/>
            </w:tcBorders>
            <w:noWrap/>
            <w:vAlign w:val="center"/>
            <w:hideMark/>
          </w:tcPr>
          <w:p w14:paraId="01151835"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21</w:t>
            </w:r>
          </w:p>
        </w:tc>
        <w:tc>
          <w:tcPr>
            <w:tcW w:w="965" w:type="dxa"/>
            <w:tcBorders>
              <w:top w:val="single" w:sz="8" w:space="0" w:color="000000"/>
              <w:left w:val="nil"/>
              <w:bottom w:val="nil"/>
              <w:right w:val="single" w:sz="8" w:space="0" w:color="000000"/>
            </w:tcBorders>
            <w:noWrap/>
            <w:vAlign w:val="center"/>
            <w:hideMark/>
          </w:tcPr>
          <w:p w14:paraId="214E63DA"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Pralnica</w:t>
            </w:r>
          </w:p>
        </w:tc>
        <w:tc>
          <w:tcPr>
            <w:tcW w:w="1248" w:type="dxa"/>
            <w:tcBorders>
              <w:top w:val="single" w:sz="8" w:space="0" w:color="000000"/>
              <w:left w:val="nil"/>
              <w:bottom w:val="nil"/>
              <w:right w:val="single" w:sz="8" w:space="0" w:color="000000"/>
            </w:tcBorders>
            <w:noWrap/>
            <w:vAlign w:val="center"/>
            <w:hideMark/>
          </w:tcPr>
          <w:p w14:paraId="57595752"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RK</w:t>
            </w:r>
          </w:p>
        </w:tc>
        <w:tc>
          <w:tcPr>
            <w:tcW w:w="1275" w:type="dxa"/>
            <w:tcBorders>
              <w:top w:val="single" w:sz="8" w:space="0" w:color="000000"/>
              <w:left w:val="nil"/>
              <w:bottom w:val="nil"/>
              <w:right w:val="single" w:sz="8" w:space="0" w:color="000000"/>
            </w:tcBorders>
            <w:noWrap/>
            <w:vAlign w:val="center"/>
            <w:hideMark/>
          </w:tcPr>
          <w:p w14:paraId="1977C1D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64 – 2552</w:t>
            </w:r>
          </w:p>
        </w:tc>
        <w:tc>
          <w:tcPr>
            <w:tcW w:w="851" w:type="dxa"/>
            <w:tcBorders>
              <w:top w:val="single" w:sz="8" w:space="0" w:color="000000"/>
              <w:left w:val="nil"/>
              <w:bottom w:val="nil"/>
              <w:right w:val="single" w:sz="8" w:space="0" w:color="000000"/>
            </w:tcBorders>
            <w:noWrap/>
            <w:vAlign w:val="center"/>
            <w:hideMark/>
          </w:tcPr>
          <w:p w14:paraId="225322A1"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1964</w:t>
            </w:r>
          </w:p>
        </w:tc>
        <w:tc>
          <w:tcPr>
            <w:tcW w:w="1004" w:type="dxa"/>
            <w:tcBorders>
              <w:top w:val="single" w:sz="8" w:space="0" w:color="000000"/>
              <w:left w:val="nil"/>
              <w:bottom w:val="nil"/>
              <w:right w:val="single" w:sz="8" w:space="0" w:color="000000"/>
            </w:tcBorders>
            <w:noWrap/>
            <w:vAlign w:val="center"/>
            <w:hideMark/>
          </w:tcPr>
          <w:p w14:paraId="6A643AB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500</w:t>
            </w:r>
          </w:p>
        </w:tc>
        <w:tc>
          <w:tcPr>
            <w:tcW w:w="1082" w:type="dxa"/>
            <w:tcBorders>
              <w:top w:val="single" w:sz="8" w:space="0" w:color="000000"/>
              <w:left w:val="nil"/>
              <w:bottom w:val="nil"/>
              <w:right w:val="single" w:sz="8" w:space="0" w:color="000000"/>
            </w:tcBorders>
            <w:noWrap/>
            <w:vAlign w:val="center"/>
            <w:hideMark/>
          </w:tcPr>
          <w:p w14:paraId="222CD86B"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K,P1,P2,+1</w:t>
            </w:r>
          </w:p>
        </w:tc>
        <w:tc>
          <w:tcPr>
            <w:tcW w:w="1173" w:type="dxa"/>
            <w:noWrap/>
            <w:vAlign w:val="center"/>
            <w:hideMark/>
          </w:tcPr>
          <w:p w14:paraId="2D775039"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Tovorno  s</w:t>
            </w:r>
          </w:p>
        </w:tc>
      </w:tr>
      <w:tr w:rsidR="00AB4517" w:rsidRPr="00701548" w14:paraId="0A5A416D" w14:textId="77777777" w:rsidTr="000E261F">
        <w:trPr>
          <w:trHeight w:val="315"/>
        </w:trPr>
        <w:tc>
          <w:tcPr>
            <w:tcW w:w="496" w:type="dxa"/>
            <w:tcBorders>
              <w:top w:val="nil"/>
              <w:left w:val="single" w:sz="8" w:space="0" w:color="000000"/>
              <w:bottom w:val="single" w:sz="8" w:space="0" w:color="000000"/>
              <w:right w:val="single" w:sz="8" w:space="0" w:color="000000"/>
            </w:tcBorders>
            <w:noWrap/>
            <w:vAlign w:val="center"/>
            <w:hideMark/>
          </w:tcPr>
          <w:p w14:paraId="13CB3B15"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965" w:type="dxa"/>
            <w:tcBorders>
              <w:top w:val="nil"/>
              <w:left w:val="nil"/>
              <w:bottom w:val="single" w:sz="8" w:space="0" w:color="000000"/>
              <w:right w:val="single" w:sz="8" w:space="0" w:color="000000"/>
            </w:tcBorders>
            <w:noWrap/>
            <w:vAlign w:val="center"/>
            <w:hideMark/>
          </w:tcPr>
          <w:p w14:paraId="76A654C4"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 </w:t>
            </w:r>
          </w:p>
        </w:tc>
        <w:tc>
          <w:tcPr>
            <w:tcW w:w="1248" w:type="dxa"/>
            <w:tcBorders>
              <w:top w:val="nil"/>
              <w:left w:val="nil"/>
              <w:bottom w:val="single" w:sz="8" w:space="0" w:color="000000"/>
              <w:right w:val="single" w:sz="8" w:space="0" w:color="000000"/>
            </w:tcBorders>
            <w:noWrap/>
            <w:vAlign w:val="center"/>
            <w:hideMark/>
          </w:tcPr>
          <w:p w14:paraId="660ECF9F"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275" w:type="dxa"/>
            <w:tcBorders>
              <w:top w:val="nil"/>
              <w:left w:val="nil"/>
              <w:bottom w:val="single" w:sz="8" w:space="0" w:color="000000"/>
              <w:right w:val="single" w:sz="8" w:space="0" w:color="000000"/>
            </w:tcBorders>
            <w:noWrap/>
            <w:vAlign w:val="center"/>
            <w:hideMark/>
          </w:tcPr>
          <w:p w14:paraId="614000AB"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851" w:type="dxa"/>
            <w:tcBorders>
              <w:top w:val="nil"/>
              <w:left w:val="nil"/>
              <w:bottom w:val="single" w:sz="8" w:space="0" w:color="000000"/>
              <w:right w:val="single" w:sz="8" w:space="0" w:color="000000"/>
            </w:tcBorders>
            <w:noWrap/>
            <w:vAlign w:val="center"/>
            <w:hideMark/>
          </w:tcPr>
          <w:p w14:paraId="6F668E4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04" w:type="dxa"/>
            <w:tcBorders>
              <w:top w:val="nil"/>
              <w:left w:val="nil"/>
              <w:bottom w:val="single" w:sz="8" w:space="0" w:color="000000"/>
              <w:right w:val="single" w:sz="8" w:space="0" w:color="000000"/>
            </w:tcBorders>
            <w:noWrap/>
            <w:vAlign w:val="center"/>
            <w:hideMark/>
          </w:tcPr>
          <w:p w14:paraId="4C6CA0F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082" w:type="dxa"/>
            <w:tcBorders>
              <w:top w:val="nil"/>
              <w:left w:val="nil"/>
              <w:bottom w:val="single" w:sz="8" w:space="0" w:color="000000"/>
              <w:right w:val="single" w:sz="8" w:space="0" w:color="000000"/>
            </w:tcBorders>
            <w:noWrap/>
            <w:vAlign w:val="center"/>
            <w:hideMark/>
          </w:tcPr>
          <w:p w14:paraId="7E690577"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 </w:t>
            </w:r>
          </w:p>
        </w:tc>
        <w:tc>
          <w:tcPr>
            <w:tcW w:w="1173" w:type="dxa"/>
            <w:tcBorders>
              <w:top w:val="nil"/>
              <w:left w:val="nil"/>
              <w:bottom w:val="single" w:sz="8" w:space="0" w:color="000000"/>
              <w:right w:val="nil"/>
            </w:tcBorders>
            <w:noWrap/>
            <w:vAlign w:val="center"/>
            <w:hideMark/>
          </w:tcPr>
          <w:p w14:paraId="1E03943A"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Spremljevalko</w:t>
            </w:r>
          </w:p>
        </w:tc>
      </w:tr>
      <w:tr w:rsidR="00AB4517" w:rsidRPr="00701548" w14:paraId="18486EE0" w14:textId="77777777" w:rsidTr="000E261F">
        <w:trPr>
          <w:trHeight w:val="315"/>
        </w:trPr>
        <w:tc>
          <w:tcPr>
            <w:tcW w:w="496" w:type="dxa"/>
            <w:tcBorders>
              <w:top w:val="nil"/>
              <w:left w:val="single" w:sz="8" w:space="0" w:color="000000"/>
              <w:bottom w:val="single" w:sz="8" w:space="0" w:color="000000"/>
              <w:right w:val="single" w:sz="8" w:space="0" w:color="000000"/>
            </w:tcBorders>
            <w:noWrap/>
            <w:vAlign w:val="center"/>
            <w:hideMark/>
          </w:tcPr>
          <w:p w14:paraId="438CA998"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22</w:t>
            </w:r>
          </w:p>
        </w:tc>
        <w:tc>
          <w:tcPr>
            <w:tcW w:w="965" w:type="dxa"/>
            <w:tcBorders>
              <w:top w:val="nil"/>
              <w:left w:val="nil"/>
              <w:bottom w:val="single" w:sz="8" w:space="0" w:color="000000"/>
              <w:right w:val="single" w:sz="8" w:space="0" w:color="000000"/>
            </w:tcBorders>
            <w:noWrap/>
            <w:vAlign w:val="center"/>
            <w:hideMark/>
          </w:tcPr>
          <w:p w14:paraId="06531280" w14:textId="77777777" w:rsidR="00AB4517" w:rsidRPr="00701548" w:rsidRDefault="00AB4517" w:rsidP="00AB4517">
            <w:pPr>
              <w:spacing w:after="0" w:line="240" w:lineRule="auto"/>
              <w:rPr>
                <w:rFonts w:eastAsia="Times New Roman" w:cstheme="minorHAnsi"/>
                <w:b/>
                <w:bCs/>
                <w:color w:val="000000"/>
                <w:sz w:val="18"/>
                <w:szCs w:val="18"/>
              </w:rPr>
            </w:pPr>
            <w:r w:rsidRPr="00701548">
              <w:rPr>
                <w:rFonts w:eastAsia="Times New Roman" w:cstheme="minorHAnsi"/>
                <w:b/>
                <w:bCs/>
                <w:color w:val="000000"/>
                <w:sz w:val="18"/>
                <w:szCs w:val="18"/>
              </w:rPr>
              <w:t>Infekcija</w:t>
            </w:r>
          </w:p>
        </w:tc>
        <w:tc>
          <w:tcPr>
            <w:tcW w:w="1248" w:type="dxa"/>
            <w:tcBorders>
              <w:top w:val="nil"/>
              <w:left w:val="nil"/>
              <w:bottom w:val="single" w:sz="8" w:space="0" w:color="000000"/>
              <w:right w:val="single" w:sz="8" w:space="0" w:color="000000"/>
            </w:tcBorders>
            <w:noWrap/>
            <w:vAlign w:val="center"/>
            <w:hideMark/>
          </w:tcPr>
          <w:p w14:paraId="3BF969A7"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SEC d.o.o.</w:t>
            </w:r>
          </w:p>
        </w:tc>
        <w:tc>
          <w:tcPr>
            <w:tcW w:w="1275" w:type="dxa"/>
            <w:tcBorders>
              <w:top w:val="nil"/>
              <w:left w:val="nil"/>
              <w:bottom w:val="single" w:sz="8" w:space="0" w:color="000000"/>
              <w:right w:val="single" w:sz="8" w:space="0" w:color="000000"/>
            </w:tcBorders>
            <w:noWrap/>
            <w:vAlign w:val="center"/>
            <w:hideMark/>
          </w:tcPr>
          <w:p w14:paraId="6A570B80"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513-805</w:t>
            </w:r>
          </w:p>
        </w:tc>
        <w:tc>
          <w:tcPr>
            <w:tcW w:w="851" w:type="dxa"/>
            <w:tcBorders>
              <w:top w:val="nil"/>
              <w:left w:val="nil"/>
              <w:bottom w:val="single" w:sz="8" w:space="0" w:color="000000"/>
              <w:right w:val="single" w:sz="8" w:space="0" w:color="000000"/>
            </w:tcBorders>
            <w:noWrap/>
            <w:vAlign w:val="center"/>
            <w:hideMark/>
          </w:tcPr>
          <w:p w14:paraId="2861138E"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2013</w:t>
            </w:r>
          </w:p>
        </w:tc>
        <w:tc>
          <w:tcPr>
            <w:tcW w:w="1004" w:type="dxa"/>
            <w:tcBorders>
              <w:top w:val="nil"/>
              <w:left w:val="nil"/>
              <w:bottom w:val="single" w:sz="8" w:space="0" w:color="000000"/>
              <w:right w:val="single" w:sz="8" w:space="0" w:color="000000"/>
            </w:tcBorders>
            <w:noWrap/>
            <w:vAlign w:val="center"/>
            <w:hideMark/>
          </w:tcPr>
          <w:p w14:paraId="2F37F133"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1600</w:t>
            </w:r>
          </w:p>
        </w:tc>
        <w:tc>
          <w:tcPr>
            <w:tcW w:w="1082" w:type="dxa"/>
            <w:tcBorders>
              <w:top w:val="nil"/>
              <w:left w:val="nil"/>
              <w:bottom w:val="single" w:sz="8" w:space="0" w:color="000000"/>
              <w:right w:val="single" w:sz="8" w:space="0" w:color="000000"/>
            </w:tcBorders>
            <w:noWrap/>
            <w:vAlign w:val="center"/>
            <w:hideMark/>
          </w:tcPr>
          <w:p w14:paraId="102CF75D" w14:textId="77777777" w:rsidR="00AB4517" w:rsidRPr="00701548" w:rsidRDefault="00AB4517" w:rsidP="00AB4517">
            <w:pPr>
              <w:spacing w:after="0" w:line="240" w:lineRule="auto"/>
              <w:jc w:val="center"/>
              <w:rPr>
                <w:rFonts w:eastAsia="Times New Roman" w:cstheme="minorHAnsi"/>
                <w:color w:val="000000"/>
                <w:sz w:val="18"/>
                <w:szCs w:val="18"/>
              </w:rPr>
            </w:pPr>
            <w:r w:rsidRPr="00701548">
              <w:rPr>
                <w:rFonts w:eastAsia="Times New Roman" w:cstheme="minorHAnsi"/>
                <w:color w:val="000000"/>
                <w:sz w:val="18"/>
                <w:szCs w:val="18"/>
              </w:rPr>
              <w:t>K,P1, ,+1</w:t>
            </w:r>
          </w:p>
        </w:tc>
        <w:tc>
          <w:tcPr>
            <w:tcW w:w="1173" w:type="dxa"/>
            <w:tcBorders>
              <w:top w:val="nil"/>
              <w:left w:val="nil"/>
              <w:bottom w:val="single" w:sz="8" w:space="0" w:color="000000"/>
              <w:right w:val="nil"/>
            </w:tcBorders>
            <w:noWrap/>
            <w:vAlign w:val="center"/>
            <w:hideMark/>
          </w:tcPr>
          <w:p w14:paraId="281A695A" w14:textId="77777777" w:rsidR="00AB4517" w:rsidRPr="00701548" w:rsidRDefault="00AB4517" w:rsidP="00AB4517">
            <w:pPr>
              <w:spacing w:after="0" w:line="240" w:lineRule="auto"/>
              <w:rPr>
                <w:rFonts w:eastAsia="Times New Roman" w:cstheme="minorHAnsi"/>
                <w:color w:val="000000"/>
                <w:sz w:val="18"/>
                <w:szCs w:val="18"/>
              </w:rPr>
            </w:pPr>
            <w:r w:rsidRPr="00701548">
              <w:rPr>
                <w:rFonts w:eastAsia="Times New Roman" w:cstheme="minorHAnsi"/>
                <w:color w:val="000000"/>
                <w:sz w:val="18"/>
                <w:szCs w:val="18"/>
              </w:rPr>
              <w:t>Bolniški</w:t>
            </w:r>
          </w:p>
        </w:tc>
      </w:tr>
    </w:tbl>
    <w:p w14:paraId="2DD23E4D" w14:textId="77777777" w:rsidR="00AB4517" w:rsidRPr="00701548" w:rsidRDefault="00AB4517" w:rsidP="00AB4517">
      <w:pPr>
        <w:spacing w:after="0" w:line="240" w:lineRule="auto"/>
        <w:jc w:val="both"/>
        <w:rPr>
          <w:rFonts w:eastAsia="Times New Roman" w:cstheme="minorHAnsi"/>
          <w:sz w:val="18"/>
          <w:szCs w:val="18"/>
          <w:lang w:eastAsia="sl-SI"/>
        </w:rPr>
      </w:pPr>
    </w:p>
    <w:p w14:paraId="75ACC8EA" w14:textId="77777777" w:rsidR="00AB4517" w:rsidRPr="00701548" w:rsidRDefault="00AB4517" w:rsidP="00AB4517">
      <w:pPr>
        <w:spacing w:after="0" w:line="240" w:lineRule="auto"/>
        <w:jc w:val="both"/>
        <w:rPr>
          <w:rFonts w:eastAsia="Times New Roman" w:cstheme="minorHAnsi"/>
          <w:lang w:eastAsia="sl-SI"/>
        </w:rPr>
      </w:pPr>
    </w:p>
    <w:p w14:paraId="00A4BB03"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Izvajalec izvaja za vsa dvigala iz TABELE 1 in njihove pripadajoče sestavne dele naslednje storitve:</w:t>
      </w:r>
    </w:p>
    <w:p w14:paraId="4AA71B43" w14:textId="77777777" w:rsidR="00AB4517" w:rsidRPr="00701548" w:rsidRDefault="00AB4517" w:rsidP="00AB4517">
      <w:pPr>
        <w:spacing w:after="0" w:line="240" w:lineRule="auto"/>
        <w:jc w:val="both"/>
        <w:rPr>
          <w:rFonts w:eastAsia="Times New Roman" w:cstheme="minorHAnsi"/>
          <w:lang w:eastAsia="sl-SI"/>
        </w:rPr>
      </w:pPr>
    </w:p>
    <w:p w14:paraId="07CDA386" w14:textId="77777777" w:rsidR="00AB4517" w:rsidRPr="00701548" w:rsidRDefault="00AB4517" w:rsidP="00AB4517">
      <w:pPr>
        <w:keepNext/>
        <w:numPr>
          <w:ilvl w:val="0"/>
          <w:numId w:val="13"/>
        </w:numPr>
        <w:spacing w:after="0" w:line="240" w:lineRule="auto"/>
        <w:jc w:val="center"/>
        <w:outlineLvl w:val="0"/>
        <w:rPr>
          <w:rFonts w:eastAsia="Times New Roman" w:cstheme="minorHAnsi"/>
          <w:sz w:val="28"/>
          <w:szCs w:val="20"/>
          <w:lang w:eastAsia="sl-SI"/>
        </w:rPr>
      </w:pPr>
      <w:r w:rsidRPr="00701548">
        <w:rPr>
          <w:rFonts w:eastAsia="Times New Roman" w:cstheme="minorHAnsi"/>
          <w:sz w:val="28"/>
          <w:szCs w:val="20"/>
          <w:lang w:eastAsia="sl-SI"/>
        </w:rPr>
        <w:t>PREVENTIVNO VZDRŽEVANJE</w:t>
      </w:r>
    </w:p>
    <w:p w14:paraId="770703DF" w14:textId="77777777" w:rsidR="00AB4517" w:rsidRPr="00701548" w:rsidRDefault="00AB4517" w:rsidP="00AB4517">
      <w:pPr>
        <w:autoSpaceDE w:val="0"/>
        <w:autoSpaceDN w:val="0"/>
        <w:adjustRightInd w:val="0"/>
        <w:spacing w:after="0" w:line="240" w:lineRule="auto"/>
        <w:jc w:val="both"/>
        <w:rPr>
          <w:rFonts w:eastAsia="Times New Roman" w:cstheme="minorHAnsi"/>
          <w:sz w:val="24"/>
          <w:szCs w:val="24"/>
          <w:lang w:eastAsia="sl-SI"/>
        </w:rPr>
      </w:pPr>
    </w:p>
    <w:p w14:paraId="632C8B0E" w14:textId="77777777" w:rsidR="00AB4517" w:rsidRPr="00701548" w:rsidRDefault="00AB4517" w:rsidP="00AB4517">
      <w:pPr>
        <w:autoSpaceDE w:val="0"/>
        <w:autoSpaceDN w:val="0"/>
        <w:adjustRightInd w:val="0"/>
        <w:spacing w:after="0" w:line="240" w:lineRule="auto"/>
        <w:ind w:left="708"/>
        <w:jc w:val="both"/>
        <w:rPr>
          <w:rFonts w:eastAsia="Times New Roman" w:cstheme="minorHAnsi"/>
          <w:sz w:val="24"/>
          <w:szCs w:val="24"/>
          <w:lang w:eastAsia="sl-SI"/>
        </w:rPr>
      </w:pPr>
      <w:r w:rsidRPr="00701548">
        <w:rPr>
          <w:rFonts w:eastAsia="Times New Roman" w:cstheme="minorHAnsi"/>
          <w:sz w:val="24"/>
          <w:szCs w:val="24"/>
          <w:lang w:eastAsia="sl-SI"/>
        </w:rPr>
        <w:t>Redni mesečni pregledi zajemajo:</w:t>
      </w:r>
    </w:p>
    <w:p w14:paraId="3EDF7A78"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lastRenderedPageBreak/>
        <w:t>Pregledi, nastavitve, uravnavanje, mazanje, preverjanje, čiščenje (razen čiščenja notranjosti kabine dvigala)</w:t>
      </w:r>
    </w:p>
    <w:p w14:paraId="1E6A1407"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zavore pogona,</w:t>
      </w:r>
    </w:p>
    <w:p w14:paraId="668F207D"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lovilne naprave,</w:t>
      </w:r>
    </w:p>
    <w:p w14:paraId="1BDE5459"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omejilnika hitrosti,</w:t>
      </w:r>
    </w:p>
    <w:p w14:paraId="3B569441"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končnih stikal,</w:t>
      </w:r>
    </w:p>
    <w:p w14:paraId="038244C1"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blažilnika kabine in protiuteži,</w:t>
      </w:r>
    </w:p>
    <w:p w14:paraId="37944A00"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vrat kabine,</w:t>
      </w:r>
    </w:p>
    <w:p w14:paraId="4EE7AA15"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vrat jaška,</w:t>
      </w:r>
    </w:p>
    <w:p w14:paraId="2874B76E"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nosilnih vrvi in njihove povezave,</w:t>
      </w:r>
    </w:p>
    <w:p w14:paraId="20ADBB99"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utorov vrvenic,</w:t>
      </w:r>
    </w:p>
    <w:p w14:paraId="44029EBE"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dvigala med vožnjo GOR/DOL,</w:t>
      </w:r>
    </w:p>
    <w:p w14:paraId="3390C7C6"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zasilnih izhodov ter alarmnih, varovalnih naprav in signalizacije ter komunikacije,</w:t>
      </w:r>
    </w:p>
    <w:p w14:paraId="544CCE38"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nivoja olja v rezervoarju hidravličnega dvigala,</w:t>
      </w:r>
    </w:p>
    <w:p w14:paraId="21902BA3"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brezhibnosti pogonskih naprav in krmilja,</w:t>
      </w:r>
    </w:p>
    <w:p w14:paraId="32E6D845"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vodilnih vložkov kabine in protiuteži,</w:t>
      </w:r>
    </w:p>
    <w:p w14:paraId="5D03908D"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delovanja ventila za ročno spuščanje kabine,</w:t>
      </w:r>
    </w:p>
    <w:p w14:paraId="6CCD67FB"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Pregled nivoja olja v reduktorju in ležajih elektromotorja,</w:t>
      </w:r>
    </w:p>
    <w:p w14:paraId="1F1B0491"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 xml:space="preserve">Pregled delovanja zasilnega odpiranja jaškovnih vrat, </w:t>
      </w:r>
    </w:p>
    <w:p w14:paraId="6A8AF63B" w14:textId="77777777" w:rsidR="00AB4517" w:rsidRPr="00701548" w:rsidRDefault="00AB4517" w:rsidP="00AB4517">
      <w:pPr>
        <w:numPr>
          <w:ilvl w:val="0"/>
          <w:numId w:val="9"/>
        </w:numPr>
        <w:spacing w:after="0" w:line="240" w:lineRule="auto"/>
        <w:ind w:left="1428"/>
        <w:rPr>
          <w:rFonts w:eastAsia="Times New Roman" w:cstheme="minorHAnsi"/>
          <w:lang w:eastAsia="sl-SI"/>
        </w:rPr>
      </w:pPr>
      <w:r w:rsidRPr="00701548">
        <w:rPr>
          <w:rFonts w:eastAsia="Times New Roman" w:cstheme="minorHAnsi"/>
          <w:lang w:eastAsia="sl-SI"/>
        </w:rPr>
        <w:t>Drugi pregledi, ki so obvezni v skladu z veljavnimi navodili proizvajalcev, predpisi, standardi in normativi</w:t>
      </w:r>
    </w:p>
    <w:p w14:paraId="7015212E" w14:textId="77777777" w:rsidR="00AB4517" w:rsidRPr="00701548" w:rsidRDefault="00AB4517" w:rsidP="00AB4517">
      <w:pPr>
        <w:spacing w:after="0" w:line="240" w:lineRule="auto"/>
        <w:ind w:left="1068"/>
        <w:rPr>
          <w:rFonts w:eastAsia="Times New Roman" w:cstheme="minorHAnsi"/>
          <w:lang w:eastAsia="sl-SI"/>
        </w:rPr>
      </w:pPr>
    </w:p>
    <w:p w14:paraId="75A6C331"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 xml:space="preserve">Izvajalec mora pomanjkljivosti ali poškodbe, ki se odkrijejo ob rednem preventivnem vzdrževanju, nemudoma javiti lastniku v obliki natančne pisne specifikacije potrebnih del in materiala ter jih zapisati v kontrolno knjigo dvigala. Če nastale pomanjkljivosti ali poškodbe ogrožajo varno uporabo dvigala, mora vzdrževalec dvigalo izklopiti ali preprečiti njegovo uporabo in o tem obvestiti lastnika in pooblaščeno organizacijo. </w:t>
      </w:r>
    </w:p>
    <w:p w14:paraId="199B14C8" w14:textId="77777777" w:rsidR="00AB4517" w:rsidRPr="00701548" w:rsidRDefault="00AB4517" w:rsidP="00AB4517">
      <w:pPr>
        <w:spacing w:after="0" w:line="240" w:lineRule="auto"/>
        <w:jc w:val="both"/>
        <w:rPr>
          <w:rFonts w:eastAsia="Times New Roman" w:cstheme="minorHAnsi"/>
          <w:lang w:eastAsia="sl-SI"/>
        </w:rPr>
      </w:pPr>
    </w:p>
    <w:p w14:paraId="6D78F85F"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Sodelovanje v vlogi serviserja dvigal pri periodičnih pregledih iz 41. člena Pravilnika o varnosti dvigal (UL RS št. 25/2016 s spremembami), ki jih opravlja pooblaščeni organ iz prvega odstavka 44. člena Pravilnika o varnosti dvigal (UL RS št. 25/2016 s spremembami), ter priprava dvigal za periodične preglede.</w:t>
      </w:r>
    </w:p>
    <w:p w14:paraId="54DD4BCC" w14:textId="77777777" w:rsidR="00AB4517" w:rsidRPr="00701548" w:rsidRDefault="00AB4517" w:rsidP="00AB4517">
      <w:pPr>
        <w:spacing w:after="0" w:line="240" w:lineRule="auto"/>
        <w:jc w:val="both"/>
        <w:rPr>
          <w:rFonts w:eastAsia="Times New Roman" w:cstheme="minorHAnsi"/>
          <w:lang w:eastAsia="sl-SI"/>
        </w:rPr>
      </w:pPr>
    </w:p>
    <w:p w14:paraId="48B1B18B" w14:textId="77777777" w:rsidR="00AB4517" w:rsidRPr="00701548" w:rsidRDefault="00AB4517" w:rsidP="00AB4517">
      <w:p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lang w:eastAsia="sl-SI"/>
        </w:rPr>
        <w:t xml:space="preserve">Periodični pregled lahko izvaja samo pooblaščena organizacija v smislu določil Pravilnika o varnosti dvigal (Ur. l. RS, št. 25/2016 s spremembami). Pooblaščeno organizacijo naroči naročnik. Periodični pregled se opravlja najmanj enkrat letno pred prenehanjem veljavnosti pregleda iz preteklega obdobja. </w:t>
      </w:r>
    </w:p>
    <w:p w14:paraId="63F4F291" w14:textId="77777777" w:rsidR="00AB4517" w:rsidRPr="00701548" w:rsidRDefault="00AB4517" w:rsidP="00AB4517">
      <w:pPr>
        <w:autoSpaceDE w:val="0"/>
        <w:autoSpaceDN w:val="0"/>
        <w:adjustRightInd w:val="0"/>
        <w:spacing w:after="0" w:line="240" w:lineRule="auto"/>
        <w:ind w:left="708"/>
        <w:jc w:val="both"/>
        <w:rPr>
          <w:rFonts w:eastAsia="Times New Roman" w:cstheme="minorHAnsi"/>
          <w:sz w:val="24"/>
          <w:szCs w:val="24"/>
          <w:lang w:eastAsia="sl-SI"/>
        </w:rPr>
      </w:pPr>
    </w:p>
    <w:p w14:paraId="470A930C" w14:textId="77777777" w:rsidR="00AB4517" w:rsidRPr="00701548" w:rsidRDefault="00AB4517" w:rsidP="00AB4517">
      <w:p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lang w:eastAsia="sl-SI"/>
        </w:rPr>
        <w:t>Kljub temu, da periodične preglede opravlja samo pooblaščena organizacija, ima izvajalec pri periodičnih pregledih svoje zadolžitve. Te zadolžitve okvirno predstavljajo naslednje storitve izvajalca:</w:t>
      </w:r>
    </w:p>
    <w:p w14:paraId="7BB7FC30" w14:textId="77777777" w:rsidR="00AB4517" w:rsidRPr="00701548" w:rsidRDefault="00AB4517" w:rsidP="00AB4517">
      <w:pPr>
        <w:numPr>
          <w:ilvl w:val="0"/>
          <w:numId w:val="10"/>
        </w:numPr>
        <w:spacing w:after="0" w:line="240" w:lineRule="auto"/>
        <w:ind w:left="1428"/>
        <w:jc w:val="both"/>
        <w:rPr>
          <w:rFonts w:eastAsia="Times New Roman" w:cstheme="minorHAnsi"/>
          <w:lang w:eastAsia="sl-SI"/>
        </w:rPr>
      </w:pPr>
      <w:r w:rsidRPr="00701548">
        <w:rPr>
          <w:rFonts w:eastAsia="Times New Roman" w:cstheme="minorHAnsi"/>
          <w:lang w:eastAsia="sl-SI"/>
        </w:rPr>
        <w:t>organiziranje in terminska uskladitev posameznega periodičnega pregleda za posamezno dvigalo v sodelovanju z naročnikom,</w:t>
      </w:r>
    </w:p>
    <w:p w14:paraId="5C52AC8E" w14:textId="77777777" w:rsidR="00AB4517" w:rsidRPr="00701548" w:rsidRDefault="00AB4517" w:rsidP="00AB4517">
      <w:pPr>
        <w:numPr>
          <w:ilvl w:val="0"/>
          <w:numId w:val="10"/>
        </w:numPr>
        <w:spacing w:after="0" w:line="240" w:lineRule="auto"/>
        <w:ind w:left="1428"/>
        <w:jc w:val="both"/>
        <w:rPr>
          <w:rFonts w:eastAsia="Times New Roman" w:cstheme="minorHAnsi"/>
          <w:lang w:eastAsia="sl-SI"/>
        </w:rPr>
      </w:pPr>
      <w:r w:rsidRPr="00701548">
        <w:rPr>
          <w:rFonts w:eastAsia="Times New Roman" w:cstheme="minorHAnsi"/>
          <w:lang w:eastAsia="sl-SI"/>
        </w:rPr>
        <w:t>priprava dvigal na periodični pregled,</w:t>
      </w:r>
    </w:p>
    <w:p w14:paraId="6AB2ABCF" w14:textId="77777777" w:rsidR="00AB4517" w:rsidRPr="00701548" w:rsidRDefault="00AB4517" w:rsidP="00AB4517">
      <w:pPr>
        <w:numPr>
          <w:ilvl w:val="0"/>
          <w:numId w:val="10"/>
        </w:numPr>
        <w:spacing w:after="0" w:line="240" w:lineRule="auto"/>
        <w:ind w:left="1428"/>
        <w:jc w:val="both"/>
        <w:rPr>
          <w:rFonts w:eastAsia="Times New Roman" w:cstheme="minorHAnsi"/>
          <w:lang w:eastAsia="sl-SI"/>
        </w:rPr>
      </w:pPr>
      <w:r w:rsidRPr="00701548">
        <w:rPr>
          <w:rFonts w:eastAsia="Times New Roman" w:cstheme="minorHAnsi"/>
          <w:lang w:eastAsia="sl-SI"/>
        </w:rPr>
        <w:t>sodelovanje pri rednih periodičnih pregledih in preizkusih dvigal,</w:t>
      </w:r>
    </w:p>
    <w:p w14:paraId="63761770" w14:textId="77777777" w:rsidR="00AB4517" w:rsidRPr="00701548" w:rsidRDefault="00AB4517" w:rsidP="00AB4517">
      <w:pPr>
        <w:numPr>
          <w:ilvl w:val="0"/>
          <w:numId w:val="10"/>
        </w:numPr>
        <w:spacing w:after="0" w:line="240" w:lineRule="auto"/>
        <w:ind w:left="1428"/>
        <w:jc w:val="both"/>
        <w:rPr>
          <w:rFonts w:eastAsia="Times New Roman" w:cstheme="minorHAnsi"/>
          <w:lang w:eastAsia="sl-SI"/>
        </w:rPr>
      </w:pPr>
      <w:r w:rsidRPr="00701548">
        <w:rPr>
          <w:rFonts w:eastAsia="Times New Roman" w:cstheme="minorHAnsi"/>
          <w:lang w:eastAsia="sl-SI"/>
        </w:rPr>
        <w:t>preizkušanje dvigal po navodilih pooblaščene organizacije,</w:t>
      </w:r>
    </w:p>
    <w:p w14:paraId="446E0B77" w14:textId="77777777" w:rsidR="00AB4517" w:rsidRPr="00701548" w:rsidRDefault="00AB4517" w:rsidP="00AB4517">
      <w:pPr>
        <w:numPr>
          <w:ilvl w:val="0"/>
          <w:numId w:val="10"/>
        </w:numPr>
        <w:spacing w:after="0" w:line="240" w:lineRule="auto"/>
        <w:ind w:left="1428"/>
        <w:jc w:val="both"/>
        <w:rPr>
          <w:rFonts w:eastAsia="Times New Roman" w:cstheme="minorHAnsi"/>
          <w:lang w:eastAsia="sl-SI"/>
        </w:rPr>
      </w:pPr>
      <w:r w:rsidRPr="00701548">
        <w:rPr>
          <w:rFonts w:eastAsia="Times New Roman" w:cstheme="minorHAnsi"/>
          <w:lang w:eastAsia="sl-SI"/>
        </w:rPr>
        <w:t>priprava oziroma izdelava vse potrebne dokumentacije v zvezi s pregledi dvigal,</w:t>
      </w:r>
    </w:p>
    <w:p w14:paraId="4CBA9DA9" w14:textId="77777777" w:rsidR="00AB4517" w:rsidRPr="00701548" w:rsidRDefault="00AB4517" w:rsidP="00AB4517">
      <w:pPr>
        <w:numPr>
          <w:ilvl w:val="0"/>
          <w:numId w:val="10"/>
        </w:numPr>
        <w:spacing w:after="0" w:line="240" w:lineRule="auto"/>
        <w:ind w:left="1428"/>
        <w:jc w:val="both"/>
        <w:rPr>
          <w:rFonts w:eastAsia="Times New Roman" w:cstheme="minorHAnsi"/>
          <w:lang w:eastAsia="sl-SI"/>
        </w:rPr>
      </w:pPr>
      <w:r w:rsidRPr="00701548">
        <w:rPr>
          <w:rFonts w:eastAsia="Times New Roman" w:cstheme="minorHAnsi"/>
          <w:lang w:eastAsia="sl-SI"/>
        </w:rPr>
        <w:lastRenderedPageBreak/>
        <w:t>izdelava planov za odpravo morebitnih nepravilnosti, pomanjkljivosti ali neskladnosti dvigal, ugotovljenih s strani pooblaščenega preglednika, predano v obliki natančne pisne specifikacije potrebnih del in materiala.</w:t>
      </w:r>
    </w:p>
    <w:p w14:paraId="2E3F3689" w14:textId="77777777" w:rsidR="00AB4517" w:rsidRPr="00701548" w:rsidRDefault="00AB4517" w:rsidP="00AB4517">
      <w:pPr>
        <w:spacing w:after="0" w:line="240" w:lineRule="auto"/>
        <w:jc w:val="both"/>
        <w:rPr>
          <w:rFonts w:eastAsia="Times New Roman" w:cstheme="minorHAnsi"/>
          <w:lang w:eastAsia="sl-SI"/>
        </w:rPr>
      </w:pPr>
    </w:p>
    <w:p w14:paraId="4A1BECF3" w14:textId="544AC3C5" w:rsidR="00AB4517" w:rsidRPr="00701548" w:rsidRDefault="00AB4517" w:rsidP="000C0C8C">
      <w:pPr>
        <w:pStyle w:val="Odstavekseznama"/>
        <w:numPr>
          <w:ilvl w:val="0"/>
          <w:numId w:val="9"/>
        </w:numPr>
        <w:spacing w:after="0" w:line="240" w:lineRule="auto"/>
        <w:jc w:val="both"/>
        <w:rPr>
          <w:rFonts w:eastAsia="Times New Roman" w:cstheme="minorHAnsi"/>
          <w:lang w:eastAsia="sl-SI"/>
        </w:rPr>
      </w:pPr>
      <w:r w:rsidRPr="00701548">
        <w:rPr>
          <w:rFonts w:eastAsia="Times New Roman" w:cstheme="minorHAnsi"/>
          <w:lang w:eastAsia="sl-SI"/>
        </w:rPr>
        <w:t>Skrb, evidence, priprava ter ažurno vodenje predpisane dokumentacije (kontrolne knjige, oznake, dokumentacija za delovanje in reševanje oseb iz dvigala, navodila za uporabo in vzdrževanje, navodila za vzdrževanje itd.).</w:t>
      </w:r>
    </w:p>
    <w:p w14:paraId="2C5E158C" w14:textId="77777777" w:rsidR="00AB4517" w:rsidRPr="00701548" w:rsidRDefault="00AB4517" w:rsidP="00AB4517">
      <w:pPr>
        <w:spacing w:after="0" w:line="240" w:lineRule="auto"/>
        <w:ind w:left="360"/>
        <w:jc w:val="both"/>
        <w:rPr>
          <w:rFonts w:eastAsia="Times New Roman" w:cstheme="minorHAnsi"/>
          <w:lang w:eastAsia="sl-SI"/>
        </w:rPr>
      </w:pPr>
    </w:p>
    <w:p w14:paraId="306D6B96" w14:textId="08C34FD5" w:rsidR="00AB4517" w:rsidRPr="00701548" w:rsidRDefault="00AB4517" w:rsidP="000C0C8C">
      <w:pPr>
        <w:pStyle w:val="Odstavekseznama"/>
        <w:numPr>
          <w:ilvl w:val="0"/>
          <w:numId w:val="9"/>
        </w:numPr>
        <w:spacing w:after="0" w:line="240" w:lineRule="auto"/>
        <w:jc w:val="both"/>
        <w:rPr>
          <w:rFonts w:eastAsia="Times New Roman" w:cstheme="minorHAnsi"/>
          <w:lang w:eastAsia="sl-SI"/>
        </w:rPr>
      </w:pPr>
      <w:r w:rsidRPr="00701548">
        <w:rPr>
          <w:rFonts w:eastAsia="Times New Roman" w:cstheme="minorHAnsi"/>
          <w:lang w:eastAsia="sl-SI"/>
        </w:rPr>
        <w:t>Ustrezno usposabljanje predstavnikov naročnika v zvezi z uporabo in preizkusi dvigal ter praktični prikaz reševanja ujetih potnikov v dvigalih.</w:t>
      </w:r>
    </w:p>
    <w:p w14:paraId="70C51728" w14:textId="77777777" w:rsidR="00AB4517" w:rsidRPr="00701548" w:rsidRDefault="00AB4517" w:rsidP="00AB4517">
      <w:pPr>
        <w:spacing w:after="0" w:line="240" w:lineRule="auto"/>
        <w:jc w:val="both"/>
        <w:rPr>
          <w:rFonts w:eastAsia="Times New Roman" w:cstheme="minorHAnsi"/>
          <w:lang w:eastAsia="sl-SI"/>
        </w:rPr>
      </w:pPr>
    </w:p>
    <w:p w14:paraId="5416462D" w14:textId="5071715E" w:rsidR="00AB4517" w:rsidRPr="00701548" w:rsidRDefault="00AB4517" w:rsidP="000C0C8C">
      <w:pPr>
        <w:pStyle w:val="Odstavekseznama"/>
        <w:numPr>
          <w:ilvl w:val="0"/>
          <w:numId w:val="9"/>
        </w:numPr>
        <w:spacing w:after="0" w:line="240" w:lineRule="auto"/>
        <w:jc w:val="both"/>
        <w:rPr>
          <w:rFonts w:eastAsia="Times New Roman" w:cstheme="minorHAnsi"/>
          <w:lang w:eastAsia="sl-SI"/>
        </w:rPr>
      </w:pPr>
      <w:r w:rsidRPr="00701548">
        <w:rPr>
          <w:rFonts w:eastAsia="Times New Roman" w:cstheme="minorHAnsi"/>
          <w:lang w:eastAsia="sl-SI"/>
        </w:rPr>
        <w:t xml:space="preserve">Skrbništvo nad dvigali. Mesečni skrbniški pregledi in skrb za dvigala, njihovo obratovanje ter javljanje pomanjkljivosti ali okvare naročniku v obliki natančne pisne specifikacije potrebnih del in materiala. </w:t>
      </w:r>
    </w:p>
    <w:p w14:paraId="758F14DF" w14:textId="77777777" w:rsidR="00AB4517" w:rsidRPr="00701548" w:rsidRDefault="00AB4517" w:rsidP="00AB4517">
      <w:pPr>
        <w:spacing w:after="0" w:line="240" w:lineRule="auto"/>
        <w:jc w:val="both"/>
        <w:rPr>
          <w:rFonts w:eastAsia="Times New Roman" w:cstheme="minorHAnsi"/>
          <w:lang w:eastAsia="sl-SI"/>
        </w:rPr>
      </w:pPr>
    </w:p>
    <w:p w14:paraId="0D2097C4" w14:textId="7284743C" w:rsidR="00AB4517" w:rsidRPr="00701548" w:rsidRDefault="00AB4517" w:rsidP="000C0C8C">
      <w:pPr>
        <w:pStyle w:val="Odstavekseznama"/>
        <w:numPr>
          <w:ilvl w:val="0"/>
          <w:numId w:val="9"/>
        </w:numPr>
        <w:spacing w:after="0" w:line="240" w:lineRule="auto"/>
        <w:jc w:val="both"/>
        <w:rPr>
          <w:rFonts w:eastAsia="Times New Roman" w:cstheme="minorHAnsi"/>
          <w:lang w:eastAsia="sl-SI"/>
        </w:rPr>
      </w:pPr>
      <w:r w:rsidRPr="00701548">
        <w:rPr>
          <w:rFonts w:eastAsia="Times New Roman" w:cstheme="minorHAnsi"/>
          <w:lang w:eastAsia="sl-SI"/>
        </w:rPr>
        <w:t>Izdelava in vodenje plana vzdrževanja.</w:t>
      </w:r>
    </w:p>
    <w:p w14:paraId="366AEB48" w14:textId="77777777" w:rsidR="00AB4517" w:rsidRPr="00701548" w:rsidRDefault="00AB4517" w:rsidP="00AB4517">
      <w:pPr>
        <w:spacing w:after="0" w:line="240" w:lineRule="auto"/>
        <w:jc w:val="both"/>
        <w:rPr>
          <w:rFonts w:eastAsia="Times New Roman" w:cstheme="minorHAnsi"/>
          <w:lang w:eastAsia="sl-SI"/>
        </w:rPr>
      </w:pPr>
    </w:p>
    <w:p w14:paraId="3ED10206" w14:textId="77777777" w:rsidR="00AB4517" w:rsidRPr="00701548" w:rsidRDefault="00AB4517" w:rsidP="00AB4517">
      <w:p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lang w:eastAsia="sl-SI"/>
        </w:rPr>
        <w:t>Izvajalec se zavezuje, da:</w:t>
      </w:r>
    </w:p>
    <w:p w14:paraId="734763FD"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po vsaki opravljeni storitvi vzdrževanja naročniku dostavil v potrditev poročilo o opravljenih storitvah z natančno specifikacijo opravljenih storitev, zamenjanih rezervnih delov in porabljenega materiala.</w:t>
      </w:r>
    </w:p>
    <w:p w14:paraId="14D3C983"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da bo izvajalec pred načrtovanim vzdrževanjem dvigal obveščal skrbnika pogodbe naročnika in se usklajeval za čas izvajanja posameznih storitev, v koliko pri storitvah ne bo šlo za intervencijo.</w:t>
      </w:r>
    </w:p>
    <w:p w14:paraId="1BE66FF2" w14:textId="77777777" w:rsidR="00AB4517" w:rsidRPr="00701548" w:rsidRDefault="00AB4517" w:rsidP="00AB4517">
      <w:pPr>
        <w:numPr>
          <w:ilvl w:val="0"/>
          <w:numId w:val="11"/>
        </w:num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sz w:val="24"/>
          <w:szCs w:val="24"/>
          <w:lang w:eastAsia="sl-SI"/>
        </w:rPr>
        <w:t>bo varoval tajnost podatkov in prostorov, v katerih se bo zadrževal on oziroma pri njemu zaposleni delavci ter materialno in kazensko odgovarjal za nastalo morebitno škodo.</w:t>
      </w:r>
    </w:p>
    <w:p w14:paraId="72616A15"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storitve izvrševal strokovno in da bodo delavci, ki bodo pri izvajalcu zadolženi za izvajanje del, za to ustrezno usposobljeni in bodo seznanjeni s vsemi specifičnostmi objektov in opreme, ki so predmet te pogodbe ter da bi izvajalec spoštoval organizacijo del in delovni proces pri naročniku.</w:t>
      </w:r>
    </w:p>
    <w:p w14:paraId="1E2F994C"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skrbel za varnost in zdravje pri delu delavcev, ki bodo razporejeni na delo k naročniku.</w:t>
      </w:r>
    </w:p>
    <w:p w14:paraId="2318C138"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 xml:space="preserve">bo vsa dela izvajal v skladu s Pravilnikom o varstvu pri delu. </w:t>
      </w:r>
    </w:p>
    <w:p w14:paraId="07B93533"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bodo vsi vzdrževalci imeli opravljen periodični izpit iz varstva pri delu za serviserje dvigal.</w:t>
      </w:r>
    </w:p>
    <w:p w14:paraId="673A8D50"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nabavil ves potrebni material za popravilo dvigal ter pri servisiranju ugotovljene večje pomanjkljivosti.</w:t>
      </w:r>
    </w:p>
    <w:p w14:paraId="4C4C2136"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 xml:space="preserve">bo pred vzdrževanjem izklopil dvigalo ter o tem obvestil naročnika. </w:t>
      </w:r>
    </w:p>
    <w:p w14:paraId="1FA2E4B8"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na podlagi obvestila o okvari v najkrajšem možnem času popravil dvigalo.</w:t>
      </w:r>
    </w:p>
    <w:p w14:paraId="472D20FD"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imel na zalogi ob vsakem času zadostno količino tehničnega materiala, rezervnih delov za najpogostejša vzdrževalna dela in popravila, za nujna popravila pa bo v najkrajšem možnem času priskrbel potrebne nadomestne dele – material. V nasprotnem primeru bo naročnik ves potrebni material naročil sam na lastne stroške, ki jih bo zaračunal izvajalcu.</w:t>
      </w:r>
    </w:p>
    <w:p w14:paraId="295761F4"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 xml:space="preserve">bo imel v lasti vsa potrebna orodja, priprave ter stroje za opravljanje dejavnosti servisiranja dvigal. Poleg standardne opreme, mora izvajalec imeti v lasti tudi delovno dvigalo višine cca. 20 m, zaradi specifike servisiranja in menjave rezervnih delov posameznih strojnic dvigal iz dvoriščnih prostorov SB Celje. </w:t>
      </w:r>
    </w:p>
    <w:p w14:paraId="18559187"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bo vsak poseg v obliki servisiranja ali popravila opravil hitro in kvalitetno.</w:t>
      </w:r>
    </w:p>
    <w:p w14:paraId="25BCB140"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lastRenderedPageBreak/>
        <w:t>bo storitve, ki so predmet te pogodbe, opravljal sam, s svojo opremo in s svojimi zaposlenimi delavci ves čas trajanja te pogodbe.</w:t>
      </w:r>
    </w:p>
    <w:p w14:paraId="52E8A97C" w14:textId="77777777" w:rsidR="00AB4517" w:rsidRPr="00701548" w:rsidRDefault="00AB4517" w:rsidP="00AB4517">
      <w:pPr>
        <w:numPr>
          <w:ilvl w:val="0"/>
          <w:numId w:val="11"/>
        </w:numPr>
        <w:spacing w:after="0" w:line="240" w:lineRule="auto"/>
        <w:jc w:val="both"/>
        <w:rPr>
          <w:rFonts w:eastAsia="Times New Roman" w:cstheme="minorHAnsi"/>
          <w:lang w:eastAsia="sl-SI"/>
        </w:rPr>
      </w:pPr>
      <w:r w:rsidRPr="00701548">
        <w:rPr>
          <w:rFonts w:eastAsia="Times New Roman" w:cstheme="minorHAnsi"/>
          <w:lang w:eastAsia="sl-SI"/>
        </w:rPr>
        <w:t>ne bo za čas trajanja pogodbe brez soglasja naročnika najel drugega izvajalca za opravljanje storitev, razen, če se naročnik in izvajalec ne dogovorita drugače in pod pogojem, da naročnik izda izvajalcu pisno soglasje.</w:t>
      </w:r>
    </w:p>
    <w:p w14:paraId="42BACD98" w14:textId="77777777" w:rsidR="00AB4517" w:rsidRPr="00701548" w:rsidRDefault="00AB4517" w:rsidP="00AB4517">
      <w:pPr>
        <w:numPr>
          <w:ilvl w:val="0"/>
          <w:numId w:val="11"/>
        </w:num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lang w:eastAsia="sl-SI"/>
        </w:rPr>
        <w:t>bo v času trajanja te pogodbe, kakor tudi po prenehanju sodelovanja, pred tretjimi osebami, skrbno varoval kot poslovno skrivnost vse informacije in podatke, s katerimi se bo seznanil pri svojem delu,</w:t>
      </w:r>
    </w:p>
    <w:p w14:paraId="136E0801" w14:textId="77777777" w:rsidR="00AB4517" w:rsidRPr="00701548" w:rsidRDefault="00AB4517" w:rsidP="00AB4517">
      <w:pPr>
        <w:numPr>
          <w:ilvl w:val="0"/>
          <w:numId w:val="11"/>
        </w:num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lang w:eastAsia="sl-SI"/>
        </w:rPr>
        <w:t>ne bo podatkov iz prejšnje alineje brez izrecnega pisnega dovoljenja naročnika posredoval tretjim osebam.</w:t>
      </w:r>
    </w:p>
    <w:p w14:paraId="7F35C249" w14:textId="77777777" w:rsidR="00AB4517" w:rsidRPr="00701548" w:rsidRDefault="00AB4517" w:rsidP="00AB4517">
      <w:pPr>
        <w:numPr>
          <w:ilvl w:val="0"/>
          <w:numId w:val="11"/>
        </w:num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bCs/>
          <w:lang w:eastAsia="sl-SI"/>
        </w:rPr>
        <w:t>da bo izvajanju del upošteval navodila naročnika oz. naročnikove Službe za preprečevanje in obvladovanje bolnišničnih okužb (skrajšano: SPOBO, KOBO ipd.) glede zaščite ob izvedbi del (navodila v prilogi).</w:t>
      </w:r>
    </w:p>
    <w:p w14:paraId="4C6B6600" w14:textId="77777777" w:rsidR="00AB4517" w:rsidRPr="00701548" w:rsidRDefault="00AB4517" w:rsidP="00AB4517">
      <w:pPr>
        <w:autoSpaceDE w:val="0"/>
        <w:autoSpaceDN w:val="0"/>
        <w:adjustRightInd w:val="0"/>
        <w:spacing w:after="0" w:line="240" w:lineRule="auto"/>
        <w:jc w:val="both"/>
        <w:rPr>
          <w:rFonts w:eastAsia="Times New Roman" w:cstheme="minorHAnsi"/>
          <w:sz w:val="24"/>
          <w:szCs w:val="24"/>
          <w:lang w:eastAsia="sl-SI"/>
        </w:rPr>
      </w:pPr>
    </w:p>
    <w:p w14:paraId="4F34F507" w14:textId="77777777" w:rsidR="00AB4517" w:rsidRPr="00701548" w:rsidRDefault="00AB4517" w:rsidP="00AB4517">
      <w:pPr>
        <w:autoSpaceDE w:val="0"/>
        <w:autoSpaceDN w:val="0"/>
        <w:adjustRightInd w:val="0"/>
        <w:spacing w:after="0" w:line="240" w:lineRule="auto"/>
        <w:jc w:val="both"/>
        <w:rPr>
          <w:rFonts w:eastAsia="Times New Roman" w:cstheme="minorHAnsi"/>
          <w:lang w:eastAsia="sl-SI"/>
        </w:rPr>
      </w:pPr>
      <w:r w:rsidRPr="00701548">
        <w:rPr>
          <w:rFonts w:eastAsia="Times New Roman" w:cstheme="minorHAnsi"/>
          <w:lang w:eastAsia="sl-SI"/>
        </w:rPr>
        <w:t>Izvajalec je odgovoren za vso škodo, ki jo povzroči naročniku namenoma ali iz hude malomarnosti oziroma z nevestnim in nepravočasnim nudenjem storitev po tej pogodbi. Odgovarja tudi za škodo, ki jo naročniku povzročijo njegovi delavci.</w:t>
      </w:r>
    </w:p>
    <w:p w14:paraId="3DA8DE04" w14:textId="77777777" w:rsidR="00AB4517" w:rsidRPr="00701548" w:rsidRDefault="00AB4517" w:rsidP="00AB4517">
      <w:pPr>
        <w:spacing w:after="0" w:line="240" w:lineRule="auto"/>
        <w:jc w:val="both"/>
        <w:rPr>
          <w:rFonts w:eastAsia="Times New Roman" w:cstheme="minorHAnsi"/>
          <w:lang w:eastAsia="sl-SI"/>
        </w:rPr>
      </w:pPr>
    </w:p>
    <w:p w14:paraId="125A1C71" w14:textId="77777777" w:rsidR="00AB4517" w:rsidRPr="00701548" w:rsidRDefault="00AB4517" w:rsidP="00AB4517">
      <w:pPr>
        <w:spacing w:after="0" w:line="240" w:lineRule="auto"/>
        <w:jc w:val="both"/>
        <w:rPr>
          <w:rFonts w:eastAsia="Times New Roman" w:cstheme="minorHAnsi"/>
          <w:lang w:eastAsia="sl-SI"/>
        </w:rPr>
      </w:pPr>
    </w:p>
    <w:p w14:paraId="2601DE7D" w14:textId="77777777" w:rsidR="00AB4517" w:rsidRPr="00701548" w:rsidRDefault="00AB4517" w:rsidP="00AB4517">
      <w:pPr>
        <w:spacing w:after="0" w:line="240" w:lineRule="auto"/>
        <w:jc w:val="both"/>
        <w:rPr>
          <w:rFonts w:eastAsia="Times New Roman" w:cstheme="minorHAnsi"/>
          <w:lang w:eastAsia="sl-SI"/>
        </w:rPr>
      </w:pPr>
    </w:p>
    <w:p w14:paraId="30C1272B" w14:textId="77777777" w:rsidR="00AB4517" w:rsidRPr="00701548" w:rsidRDefault="00AB4517" w:rsidP="00AB4517">
      <w:pPr>
        <w:keepNext/>
        <w:numPr>
          <w:ilvl w:val="0"/>
          <w:numId w:val="13"/>
        </w:numPr>
        <w:spacing w:after="0" w:line="240" w:lineRule="auto"/>
        <w:jc w:val="center"/>
        <w:outlineLvl w:val="0"/>
        <w:rPr>
          <w:rFonts w:eastAsia="Times New Roman" w:cstheme="minorHAnsi"/>
          <w:sz w:val="28"/>
          <w:szCs w:val="20"/>
          <w:lang w:eastAsia="sl-SI"/>
        </w:rPr>
      </w:pPr>
      <w:r w:rsidRPr="00701548">
        <w:rPr>
          <w:rFonts w:eastAsia="Times New Roman" w:cstheme="minorHAnsi"/>
          <w:sz w:val="28"/>
          <w:szCs w:val="20"/>
          <w:lang w:eastAsia="sl-SI"/>
        </w:rPr>
        <w:t>INTERVENCIJSKO VZDRŽEVANJE</w:t>
      </w:r>
    </w:p>
    <w:p w14:paraId="7D087A94" w14:textId="77777777" w:rsidR="00AB4517" w:rsidRPr="00701548" w:rsidRDefault="00AB4517" w:rsidP="00AB4517">
      <w:pPr>
        <w:spacing w:after="0" w:line="240" w:lineRule="auto"/>
        <w:jc w:val="both"/>
        <w:rPr>
          <w:rFonts w:eastAsia="Times New Roman" w:cstheme="minorHAnsi"/>
          <w:lang w:eastAsia="sl-SI"/>
        </w:rPr>
      </w:pPr>
    </w:p>
    <w:p w14:paraId="4953776D"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 xml:space="preserve">Intervencijsko vzdrževanje pomeni izvedbo vseh potrebnih nujnih kurativnih ukrepov oz. nujnih manjših popravil za zagotovitev čim prejšnjega varnega in brezhibnega obratovanja dvigal in njihovih sestavnih delov. Intervencijsko vzdrževanje poteka v skladu z navodili proizvajalcev dvigal in skladno s tehničnimi normativi, predpisi in standardi, veljavnimi  v slovenskem oz. evropskem prostoru. </w:t>
      </w:r>
    </w:p>
    <w:p w14:paraId="22196D96" w14:textId="77777777" w:rsidR="00AB4517" w:rsidRPr="00701548" w:rsidRDefault="00AB4517" w:rsidP="00AB4517">
      <w:pPr>
        <w:spacing w:after="0" w:line="240" w:lineRule="auto"/>
        <w:jc w:val="both"/>
        <w:rPr>
          <w:rFonts w:eastAsia="Times New Roman" w:cstheme="minorHAnsi"/>
          <w:lang w:eastAsia="sl-SI"/>
        </w:rPr>
      </w:pPr>
    </w:p>
    <w:p w14:paraId="448DD6ED" w14:textId="77777777" w:rsidR="00AB4517" w:rsidRPr="00701548" w:rsidRDefault="00AB4517" w:rsidP="00AB4517">
      <w:pPr>
        <w:spacing w:after="0" w:line="240" w:lineRule="auto"/>
        <w:jc w:val="both"/>
        <w:rPr>
          <w:rFonts w:eastAsia="Times New Roman" w:cstheme="minorHAnsi"/>
          <w:b/>
          <w:lang w:eastAsia="sl-SI"/>
        </w:rPr>
      </w:pPr>
      <w:r w:rsidRPr="00701548">
        <w:rPr>
          <w:rFonts w:eastAsia="Times New Roman" w:cstheme="minorHAnsi"/>
          <w:lang w:eastAsia="sl-SI"/>
        </w:rPr>
        <w:t xml:space="preserve">Intervencije oz. nujna manjša popravila predstavljajo vse tiste aktivnosti ob nastali manjši okvari, da se dvigalo čim prej usposobi za nadaljnjo varno uporabo. </w:t>
      </w:r>
    </w:p>
    <w:p w14:paraId="107B2E39" w14:textId="77777777" w:rsidR="00AB4517" w:rsidRPr="00701548" w:rsidRDefault="00AB4517" w:rsidP="00AB4517">
      <w:pPr>
        <w:spacing w:after="0" w:line="240" w:lineRule="auto"/>
        <w:jc w:val="both"/>
        <w:rPr>
          <w:rFonts w:eastAsia="Times New Roman" w:cstheme="minorHAnsi"/>
          <w:lang w:eastAsia="sl-SI"/>
        </w:rPr>
      </w:pPr>
    </w:p>
    <w:p w14:paraId="60A8F84D"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 xml:space="preserve">Intervencija se izvede na osnovi telefonske prijave okvare s strani kontaktne osebe naročnika oz. pooblaščenega dežurnega električarja naročnika (klic iz telefonske številke: 031/373-593). Izvajalec vseskozi zagotavlja možnost vzpostavitve kontakta z mobilnimi telekomunikacijskimi sredstvi. </w:t>
      </w:r>
      <w:r w:rsidRPr="00701548">
        <w:rPr>
          <w:rFonts w:eastAsia="Times New Roman" w:cstheme="minorHAnsi"/>
          <w:b/>
          <w:bCs/>
          <w:u w:val="single"/>
          <w:lang w:eastAsia="sl-SI"/>
        </w:rPr>
        <w:t>Storitve izvajalca so na razpolago 24 ur na dan, 7 dni v tednu, vse dni v letu na pisno posredovani telefonski številki izvajalca.</w:t>
      </w:r>
      <w:r w:rsidRPr="00701548">
        <w:rPr>
          <w:rFonts w:eastAsia="Times New Roman" w:cstheme="minorHAnsi"/>
          <w:lang w:eastAsia="sl-SI"/>
        </w:rPr>
        <w:t xml:space="preserve"> </w:t>
      </w:r>
    </w:p>
    <w:p w14:paraId="4D4A99A2" w14:textId="77777777" w:rsidR="00AB4517" w:rsidRPr="00701548" w:rsidRDefault="00AB4517" w:rsidP="00AB4517">
      <w:pPr>
        <w:spacing w:after="0" w:line="240" w:lineRule="auto"/>
        <w:jc w:val="both"/>
        <w:rPr>
          <w:rFonts w:eastAsia="Times New Roman" w:cstheme="minorHAnsi"/>
          <w:lang w:eastAsia="sl-SI"/>
        </w:rPr>
      </w:pPr>
    </w:p>
    <w:p w14:paraId="41F4B8C3"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 xml:space="preserve">Čas prihoda izvajalca na lokacijo (odzivni čas), kjer je prišlo do okvare dvigala, je najkasneje 2 uri od trenutka sporočila zahteve naročnika do prihoda izvajalca na objekt. </w:t>
      </w:r>
    </w:p>
    <w:p w14:paraId="6460F3AB" w14:textId="77777777" w:rsidR="00AB4517" w:rsidRPr="00701548" w:rsidRDefault="00AB4517" w:rsidP="00AB4517">
      <w:pPr>
        <w:spacing w:after="0" w:line="240" w:lineRule="auto"/>
        <w:jc w:val="both"/>
        <w:rPr>
          <w:rFonts w:eastAsia="Times New Roman" w:cstheme="minorHAnsi"/>
          <w:lang w:eastAsia="sl-SI"/>
        </w:rPr>
      </w:pPr>
    </w:p>
    <w:p w14:paraId="7670D75C"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Če se po prihodu izvajalca na objekt ugotovi, da gre za večjo okvaro oz. izvajalec ne more odpraviti napake v obsegu intervencije, mora izvajalec vse pomanjkljivosti ali poškodbe, ki se odkrijejo ob intervencijskem prihodu, nemudoma javiti lastniku v obliki natančne pisne specifikacije potrebnih del in materiala ter jih zapisati v kontrolno knjigo dvigala. Glede na določila v sklenjenih Protokolih izvajanja okvirnih sporazumov bo naročnik odločil o nadaljnjih ukrepih in aktivnostih.</w:t>
      </w:r>
    </w:p>
    <w:p w14:paraId="6202E85E" w14:textId="77777777" w:rsidR="00AB4517" w:rsidRPr="00701548" w:rsidRDefault="00AB4517" w:rsidP="00AB4517">
      <w:pPr>
        <w:spacing w:after="0" w:line="240" w:lineRule="auto"/>
        <w:jc w:val="both"/>
        <w:rPr>
          <w:rFonts w:eastAsia="Times New Roman" w:cstheme="minorHAnsi"/>
          <w:lang w:eastAsia="sl-SI"/>
        </w:rPr>
      </w:pPr>
    </w:p>
    <w:p w14:paraId="24995968" w14:textId="77777777" w:rsidR="00AB4517" w:rsidRPr="00701548" w:rsidRDefault="00AB4517" w:rsidP="00AB4517">
      <w:pPr>
        <w:spacing w:after="0" w:line="240" w:lineRule="auto"/>
        <w:jc w:val="both"/>
        <w:rPr>
          <w:rFonts w:eastAsia="Times New Roman" w:cstheme="minorHAnsi"/>
          <w:lang w:eastAsia="sl-SI"/>
        </w:rPr>
      </w:pPr>
      <w:r w:rsidRPr="00701548">
        <w:rPr>
          <w:rFonts w:eastAsia="Times New Roman" w:cstheme="minorHAnsi"/>
          <w:lang w:eastAsia="sl-SI"/>
        </w:rPr>
        <w:t xml:space="preserve">Če nastale pomanjkljivosti ali poškodbe ogrožajo varno uporabo dvigala, mora vzdrževalec dvigalo izklopiti oz. preprečiti njegovo uporabo in o tem obvestiti lastnika in pooblaščeno organizacijo. </w:t>
      </w:r>
    </w:p>
    <w:p w14:paraId="2A07BCE8" w14:textId="77777777" w:rsidR="00AB4517" w:rsidRPr="00701548" w:rsidRDefault="00AB4517" w:rsidP="00AB4517">
      <w:pPr>
        <w:spacing w:after="0" w:line="240" w:lineRule="auto"/>
        <w:rPr>
          <w:rFonts w:eastAsia="Times New Roman" w:cstheme="minorHAnsi"/>
          <w:lang w:eastAsia="sl-SI"/>
        </w:rPr>
      </w:pPr>
    </w:p>
    <w:p w14:paraId="05E6C6C2" w14:textId="77777777" w:rsidR="00AB4517" w:rsidRPr="00701548" w:rsidRDefault="00AB4517" w:rsidP="00AB4517">
      <w:pPr>
        <w:spacing w:after="0" w:line="240" w:lineRule="auto"/>
        <w:rPr>
          <w:rFonts w:eastAsia="Times New Roman" w:cstheme="minorHAnsi"/>
          <w:lang w:eastAsia="sl-SI"/>
        </w:rPr>
      </w:pPr>
      <w:r w:rsidRPr="00701548">
        <w:rPr>
          <w:rFonts w:eastAsia="Times New Roman" w:cstheme="minorHAnsi"/>
          <w:lang w:eastAsia="sl-SI"/>
        </w:rPr>
        <w:t>Izvajalec se zavezuje, da:</w:t>
      </w:r>
    </w:p>
    <w:p w14:paraId="0163B5FB"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701548">
        <w:rPr>
          <w:rFonts w:eastAsia="Times New Roman" w:cstheme="minorHAnsi"/>
          <w:lang w:eastAsia="sl-SI"/>
        </w:rPr>
        <w:t>bo po vsaki opravljeni</w:t>
      </w:r>
      <w:r w:rsidRPr="00AB4517">
        <w:rPr>
          <w:rFonts w:ascii="Calibri" w:eastAsia="Times New Roman" w:hAnsi="Calibri" w:cs="Times New Roman"/>
          <w:lang w:eastAsia="sl-SI"/>
        </w:rPr>
        <w:t xml:space="preserve"> intervenciji naročniku dostavil v potrditev delovni nalog;</w:t>
      </w:r>
    </w:p>
    <w:p w14:paraId="694905D2"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lastRenderedPageBreak/>
        <w:t>z dnem podpisa poročila o opravljenih storitvah pričnejo teči garancijski roki za izvedena dela;</w:t>
      </w:r>
    </w:p>
    <w:p w14:paraId="31712681"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varoval tajnost podatkov in prostorov, v katerih se bo zadrževal on oziroma pri njemu zaposleni delavci ter materialno in kazensko odgovarjal za nastalo morebitno škodo;</w:t>
      </w:r>
    </w:p>
    <w:p w14:paraId="5CDEE04E"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storitve izvrševal strokovno in da bodo delavci, ki bodo pri izvajalcu zadolženi za izvajanje del, za to ustrezno usposobljeni in bodo seznanjeni s vsemi specifičnostmi objektov in opreme, ki so predmet te pogodbe ter da bi izvajalec spoštoval organizacijo del in delovni proces pri naročniku;</w:t>
      </w:r>
    </w:p>
    <w:p w14:paraId="6D4FE813"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skrbel za varnost in zdravje pri delu delavcev, ki bodo razporejeni na delo k naročniku;</w:t>
      </w:r>
    </w:p>
    <w:p w14:paraId="2D8715A4"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vsa dela izvajal v skladu z veljavnim predpisi o varnosti in zdravju pri delu;</w:t>
      </w:r>
    </w:p>
    <w:p w14:paraId="32560E6B"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bodo vsi vzdrževalci imeli opravljen periodični izpit iz varstva pri delu za serviserje dvigal;</w:t>
      </w:r>
    </w:p>
    <w:p w14:paraId="2A73F08B"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pred vzdrževanjem izklopil dvigalo ter o tem obvestil naročnika;</w:t>
      </w:r>
    </w:p>
    <w:p w14:paraId="3CDFDDE3"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na podlagi obvestila o okvari v najkrajšem možnem času popravil dvigalo;</w:t>
      </w:r>
    </w:p>
    <w:p w14:paraId="73501BB0"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imel na zalogi ob vsakem času zadostno količino tehničnega materiala, rezervnih delov za najpogostejša vzdrževalna dela in popravila, za nujna popravila pa bo v najkrajšem možnem času priskrbel potrebne nadomestne dele – material;</w:t>
      </w:r>
    </w:p>
    <w:p w14:paraId="6343210D"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imel v lasti vsa potrebna orodja, priprave ter stroje za opravljanje dejavnosti servisiranja dvigal;</w:t>
      </w:r>
    </w:p>
    <w:p w14:paraId="2157E224"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vsak poseg v obliki servisiranja ali popravila opravil hitro in kakovostno;</w:t>
      </w:r>
    </w:p>
    <w:p w14:paraId="438B4091"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storitve, ki so predmet tega naročila, opravljal sam, s svojo opremo in s svojimi zaposlenimi delavci ves čas trajanja te pogodbe;</w:t>
      </w:r>
    </w:p>
    <w:p w14:paraId="5038CB13"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ne bo za čas trajanja naročila brez soglasja naročnika najel drugega izvajalca za opravljanje storitev;</w:t>
      </w:r>
    </w:p>
    <w:p w14:paraId="2DD36DEC"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v času trajanja tega naročila, kakor tudi po prenehanju sodelovanja, pred tretjimi osebami, skrbno varoval kot poslovno skrivnost vse informacije in podatke, s katerimi se bo seznanil pri svojem delu,</w:t>
      </w:r>
    </w:p>
    <w:p w14:paraId="232CBE4B"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ne bo podatkov iz prejšnje alineje brez izrecnega pisnega dovoljenja naročnika posredoval tretjim osebam;</w:t>
      </w:r>
    </w:p>
    <w:p w14:paraId="068D08A2"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bCs/>
          <w:lang w:eastAsia="sl-SI"/>
        </w:rPr>
        <w:t>da bo pri izvajanju del upošteval navodila naročnika oz. naročnikove Službe za preprečevanje in obvladovanje bolnišničnih okužb (skrajšano: SPOBO, KOBO ipd.);</w:t>
      </w:r>
    </w:p>
    <w:p w14:paraId="6B90E9F8"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bo izpolnjeval vse strokovne in kadrovske zahteve iz Pravilnika o varnosti dvigal (Ur. l. RS, št. 25/2016 s spremembami) in drugih predpisov, standardov in normativov iz področja vzdrževanja in obratovanja dvigal na področju Republike Slovenije in bolnišnic;</w:t>
      </w:r>
    </w:p>
    <w:p w14:paraId="316CB4FF" w14:textId="77777777" w:rsidR="00AB4517" w:rsidRPr="00AB4517" w:rsidRDefault="00AB4517" w:rsidP="00AB4517">
      <w:pPr>
        <w:numPr>
          <w:ilvl w:val="0"/>
          <w:numId w:val="12"/>
        </w:numPr>
        <w:spacing w:after="0" w:line="240" w:lineRule="auto"/>
        <w:rPr>
          <w:rFonts w:ascii="Calibri" w:eastAsia="Times New Roman" w:hAnsi="Calibri" w:cs="Times New Roman"/>
          <w:lang w:eastAsia="sl-SI"/>
        </w:rPr>
      </w:pPr>
      <w:r w:rsidRPr="00AB4517">
        <w:rPr>
          <w:rFonts w:ascii="Calibri" w:eastAsia="Times New Roman" w:hAnsi="Calibri" w:cs="Times New Roman"/>
          <w:lang w:eastAsia="sl-SI"/>
        </w:rPr>
        <w:t>je sposoben odpraviti napako na dvigalih ob prvem obisku.</w:t>
      </w:r>
    </w:p>
    <w:p w14:paraId="326875AD" w14:textId="77777777" w:rsidR="00AB4517" w:rsidRPr="00AB4517" w:rsidRDefault="00AB4517" w:rsidP="00AB4517">
      <w:pPr>
        <w:spacing w:after="0" w:line="240" w:lineRule="auto"/>
        <w:rPr>
          <w:rFonts w:ascii="Calibri" w:eastAsia="Times New Roman" w:hAnsi="Calibri" w:cs="Times New Roman"/>
          <w:lang w:eastAsia="sl-SI"/>
        </w:rPr>
      </w:pPr>
    </w:p>
    <w:p w14:paraId="6C773BEC" w14:textId="77777777" w:rsidR="00AB4517" w:rsidRPr="00AB4517" w:rsidRDefault="00AB4517" w:rsidP="00AB4517">
      <w:pPr>
        <w:autoSpaceDE w:val="0"/>
        <w:autoSpaceDN w:val="0"/>
        <w:adjustRightInd w:val="0"/>
        <w:spacing w:after="0" w:line="240" w:lineRule="auto"/>
        <w:jc w:val="both"/>
        <w:rPr>
          <w:rFonts w:ascii="Calibri" w:eastAsia="Times New Roman" w:hAnsi="Calibri" w:cs="Times New Roman"/>
          <w:lang w:eastAsia="sl-SI"/>
        </w:rPr>
      </w:pPr>
      <w:r w:rsidRPr="00AB4517">
        <w:rPr>
          <w:rFonts w:ascii="Calibri" w:eastAsia="Times New Roman" w:hAnsi="Calibri" w:cs="Times New Roman"/>
          <w:lang w:eastAsia="sl-SI"/>
        </w:rPr>
        <w:t>Izvajalec je odgovoren za vso škodo, ki jo povzro</w:t>
      </w:r>
      <w:r w:rsidRPr="00AB4517">
        <w:rPr>
          <w:rFonts w:ascii="Calibri" w:eastAsia="Times New Roman" w:hAnsi="Calibri" w:cs="TimesNewRoman"/>
          <w:lang w:eastAsia="sl-SI"/>
        </w:rPr>
        <w:t>č</w:t>
      </w:r>
      <w:r w:rsidRPr="00AB4517">
        <w:rPr>
          <w:rFonts w:ascii="Calibri" w:eastAsia="Times New Roman" w:hAnsi="Calibri" w:cs="Times New Roman"/>
          <w:lang w:eastAsia="sl-SI"/>
        </w:rPr>
        <w:t>i naro</w:t>
      </w:r>
      <w:r w:rsidRPr="00AB4517">
        <w:rPr>
          <w:rFonts w:ascii="Calibri" w:eastAsia="Times New Roman" w:hAnsi="Calibri" w:cs="TimesNewRoman"/>
          <w:lang w:eastAsia="sl-SI"/>
        </w:rPr>
        <w:t>č</w:t>
      </w:r>
      <w:r w:rsidRPr="00AB4517">
        <w:rPr>
          <w:rFonts w:ascii="Calibri" w:eastAsia="Times New Roman" w:hAnsi="Calibri" w:cs="Times New Roman"/>
          <w:lang w:eastAsia="sl-SI"/>
        </w:rPr>
        <w:t>niku namenoma ali iz hude malomarnosti oziroma z nevestnim in nepravo</w:t>
      </w:r>
      <w:r w:rsidRPr="00AB4517">
        <w:rPr>
          <w:rFonts w:ascii="Calibri" w:eastAsia="Times New Roman" w:hAnsi="Calibri" w:cs="TimesNewRoman"/>
          <w:lang w:eastAsia="sl-SI"/>
        </w:rPr>
        <w:t>č</w:t>
      </w:r>
      <w:r w:rsidRPr="00AB4517">
        <w:rPr>
          <w:rFonts w:ascii="Calibri" w:eastAsia="Times New Roman" w:hAnsi="Calibri" w:cs="Times New Roman"/>
          <w:lang w:eastAsia="sl-SI"/>
        </w:rPr>
        <w:t>asnim nudenjem storitev po tej pogodbi. Odgovarja tudi za škodo, ki jo naro</w:t>
      </w:r>
      <w:r w:rsidRPr="00AB4517">
        <w:rPr>
          <w:rFonts w:ascii="Calibri" w:eastAsia="Times New Roman" w:hAnsi="Calibri" w:cs="TimesNewRoman"/>
          <w:lang w:eastAsia="sl-SI"/>
        </w:rPr>
        <w:t>č</w:t>
      </w:r>
      <w:r w:rsidRPr="00AB4517">
        <w:rPr>
          <w:rFonts w:ascii="Calibri" w:eastAsia="Times New Roman" w:hAnsi="Calibri" w:cs="Times New Roman"/>
          <w:lang w:eastAsia="sl-SI"/>
        </w:rPr>
        <w:t>niku povzro</w:t>
      </w:r>
      <w:r w:rsidRPr="00AB4517">
        <w:rPr>
          <w:rFonts w:ascii="Calibri" w:eastAsia="Times New Roman" w:hAnsi="Calibri" w:cs="TimesNewRoman"/>
          <w:lang w:eastAsia="sl-SI"/>
        </w:rPr>
        <w:t>č</w:t>
      </w:r>
      <w:r w:rsidRPr="00AB4517">
        <w:rPr>
          <w:rFonts w:ascii="Calibri" w:eastAsia="Times New Roman" w:hAnsi="Calibri" w:cs="Times New Roman"/>
          <w:lang w:eastAsia="sl-SI"/>
        </w:rPr>
        <w:t>ijo njegovi delavci.</w:t>
      </w:r>
    </w:p>
    <w:p w14:paraId="563A8B56" w14:textId="77777777" w:rsidR="00502711" w:rsidRDefault="00502711" w:rsidP="00927998">
      <w:pPr>
        <w:spacing w:after="0" w:line="276" w:lineRule="auto"/>
        <w:jc w:val="both"/>
        <w:rPr>
          <w:rFonts w:ascii="Times New Roman" w:eastAsia="Times New Roman" w:hAnsi="Times New Roman" w:cs="Times New Roman"/>
          <w:sz w:val="24"/>
          <w:szCs w:val="24"/>
          <w:lang w:eastAsia="sl-SI"/>
        </w:rPr>
      </w:pPr>
    </w:p>
    <w:p w14:paraId="6E92AF55" w14:textId="0C5D5448" w:rsidR="004B24C0" w:rsidRPr="004B24C0" w:rsidRDefault="004B24C0" w:rsidP="00927998">
      <w:pPr>
        <w:spacing w:after="0" w:line="276" w:lineRule="auto"/>
        <w:jc w:val="both"/>
        <w:rPr>
          <w:rFonts w:eastAsia="Times New Roman" w:cstheme="minorHAnsi"/>
          <w:b/>
          <w:bCs/>
          <w:sz w:val="24"/>
          <w:szCs w:val="24"/>
          <w:lang w:eastAsia="sl-SI"/>
        </w:rPr>
      </w:pPr>
      <w:r w:rsidRPr="004B24C0">
        <w:rPr>
          <w:rFonts w:eastAsia="Times New Roman" w:cstheme="minorHAnsi"/>
          <w:b/>
          <w:bCs/>
          <w:sz w:val="24"/>
          <w:szCs w:val="24"/>
          <w:lang w:eastAsia="sl-SI"/>
        </w:rPr>
        <w:t>Splošne zahteve:</w:t>
      </w:r>
    </w:p>
    <w:p w14:paraId="0B5F18B1" w14:textId="1ED72968" w:rsidR="00D010FC" w:rsidRDefault="004B24C0" w:rsidP="00927998">
      <w:pPr>
        <w:spacing w:after="0" w:line="276" w:lineRule="auto"/>
        <w:jc w:val="both"/>
        <w:rPr>
          <w:rFonts w:eastAsia="Times New Roman" w:cstheme="minorHAnsi"/>
          <w:lang w:eastAsia="sl-SI"/>
        </w:rPr>
      </w:pPr>
      <w:r>
        <w:rPr>
          <w:rFonts w:eastAsia="Times New Roman" w:cstheme="minorHAnsi"/>
          <w:lang w:eastAsia="sl-SI"/>
        </w:rPr>
        <w:t xml:space="preserve">1. </w:t>
      </w:r>
      <w:r w:rsidR="00D010FC" w:rsidRPr="004B24C0">
        <w:rPr>
          <w:rFonts w:eastAsia="Times New Roman" w:cstheme="minorHAnsi"/>
          <w:lang w:eastAsia="sl-SI"/>
        </w:rPr>
        <w:t xml:space="preserve">Osnova za realizacijo dobave  je prejem pisnega naročila </w:t>
      </w:r>
      <w:r w:rsidR="00430B3E" w:rsidRPr="004B24C0">
        <w:rPr>
          <w:rFonts w:eastAsia="Times New Roman" w:cstheme="minorHAnsi"/>
          <w:lang w:eastAsia="sl-SI"/>
        </w:rPr>
        <w:t>s</w:t>
      </w:r>
      <w:r w:rsidR="00D010FC" w:rsidRPr="004B24C0">
        <w:rPr>
          <w:rFonts w:eastAsia="Times New Roman" w:cstheme="minorHAnsi"/>
          <w:lang w:eastAsia="sl-SI"/>
        </w:rPr>
        <w:t xml:space="preserve"> strani naročnika. Ponudbe zbiramo informativno za predložitev v presojo odobritve. V kolikor bomo prejeli odobritev s strani pristojnih bomo realizacijo izvedli pri najugodnejšemu ponudniku</w:t>
      </w:r>
      <w:r w:rsidR="00C877E7" w:rsidRPr="004B24C0">
        <w:rPr>
          <w:rFonts w:eastAsia="Times New Roman" w:cstheme="minorHAnsi"/>
          <w:lang w:eastAsia="sl-SI"/>
        </w:rPr>
        <w:t>, ko bo izpolnjeval tehnične zahteve.</w:t>
      </w:r>
    </w:p>
    <w:p w14:paraId="763BABF6" w14:textId="77777777" w:rsidR="004B24C0" w:rsidRPr="004B24C0" w:rsidRDefault="004B24C0" w:rsidP="00927998">
      <w:pPr>
        <w:spacing w:after="0" w:line="276" w:lineRule="auto"/>
        <w:jc w:val="both"/>
        <w:rPr>
          <w:rFonts w:eastAsia="Times New Roman" w:cstheme="minorHAnsi"/>
          <w:lang w:eastAsia="sl-SI"/>
        </w:rPr>
      </w:pPr>
    </w:p>
    <w:p w14:paraId="79DBFD2D" w14:textId="2D841C2B" w:rsidR="00C877E7" w:rsidRPr="004B24C0" w:rsidRDefault="004B24C0" w:rsidP="00927998">
      <w:pPr>
        <w:spacing w:after="0" w:line="276" w:lineRule="auto"/>
        <w:jc w:val="both"/>
        <w:rPr>
          <w:rFonts w:eastAsia="Times New Roman" w:cstheme="minorHAnsi"/>
          <w:lang w:eastAsia="sl-SI"/>
        </w:rPr>
      </w:pPr>
      <w:r>
        <w:rPr>
          <w:rFonts w:eastAsia="Times New Roman" w:cstheme="minorHAnsi"/>
          <w:lang w:eastAsia="sl-SI"/>
        </w:rPr>
        <w:t xml:space="preserve">2. </w:t>
      </w:r>
      <w:r w:rsidR="00C877E7" w:rsidRPr="004B24C0">
        <w:rPr>
          <w:rFonts w:eastAsia="Times New Roman" w:cstheme="minorHAnsi"/>
          <w:lang w:eastAsia="sl-SI"/>
        </w:rPr>
        <w:t>Naročnik bo ponudnike, ki so oddali ponudbo skladno z določilom drugega odstavka 21. člena ZJN-3 pisno obvestil najkasneje v roku 30 dni od oddaje evidenčnega naročila.</w:t>
      </w:r>
    </w:p>
    <w:p w14:paraId="5A42F020" w14:textId="77777777" w:rsidR="00D010FC" w:rsidRPr="004B24C0" w:rsidRDefault="00D010FC" w:rsidP="00927998">
      <w:pPr>
        <w:spacing w:after="0" w:line="276" w:lineRule="auto"/>
        <w:jc w:val="both"/>
        <w:rPr>
          <w:rFonts w:eastAsia="Times New Roman" w:cstheme="minorHAnsi"/>
          <w:b/>
          <w:lang w:eastAsia="sl-SI"/>
        </w:rPr>
      </w:pPr>
    </w:p>
    <w:p w14:paraId="72D04131" w14:textId="1E4A37EA" w:rsidR="00D010FC" w:rsidRDefault="004B24C0" w:rsidP="00927998">
      <w:pPr>
        <w:spacing w:after="0" w:line="276" w:lineRule="auto"/>
        <w:jc w:val="both"/>
        <w:rPr>
          <w:rFonts w:eastAsia="Times New Roman" w:cstheme="minorHAnsi"/>
          <w:lang w:eastAsia="zh-CN"/>
        </w:rPr>
      </w:pPr>
      <w:r w:rsidRPr="004B24C0">
        <w:rPr>
          <w:rFonts w:eastAsia="Times New Roman" w:cstheme="minorHAnsi"/>
          <w:lang w:eastAsia="zh-CN"/>
        </w:rPr>
        <w:lastRenderedPageBreak/>
        <w:t>3.</w:t>
      </w:r>
      <w:r w:rsidRPr="004B24C0">
        <w:rPr>
          <w:rFonts w:eastAsia="Times New Roman" w:cstheme="minorHAnsi"/>
          <w:i/>
          <w:iCs/>
          <w:lang w:eastAsia="zh-CN"/>
        </w:rPr>
        <w:t xml:space="preserve"> </w:t>
      </w:r>
      <w:r w:rsidR="001E41E2" w:rsidRPr="004B24C0">
        <w:rPr>
          <w:rFonts w:eastAsia="Times New Roman" w:cstheme="minorHAnsi"/>
          <w:lang w:eastAsia="zh-CN"/>
        </w:rPr>
        <w:t>Naročnik se zavezuje naročeno ter dobavljeno blago</w:t>
      </w:r>
      <w:r w:rsidR="008421A9" w:rsidRPr="004B24C0">
        <w:rPr>
          <w:rFonts w:eastAsia="Times New Roman" w:cstheme="minorHAnsi"/>
          <w:lang w:eastAsia="zh-CN"/>
        </w:rPr>
        <w:t>, izvedeno storitev</w:t>
      </w:r>
      <w:r w:rsidR="001E41E2" w:rsidRPr="004B24C0">
        <w:rPr>
          <w:rFonts w:eastAsia="Times New Roman" w:cstheme="minorHAnsi"/>
          <w:lang w:eastAsia="zh-CN"/>
        </w:rPr>
        <w:t xml:space="preserve"> plačati v roku  </w:t>
      </w:r>
      <w:r w:rsidR="00593F26" w:rsidRPr="004B24C0">
        <w:rPr>
          <w:rFonts w:eastAsia="Times New Roman" w:cstheme="minorHAnsi"/>
          <w:lang w:eastAsia="zh-CN"/>
        </w:rPr>
        <w:t>3</w:t>
      </w:r>
      <w:r w:rsidR="001E41E2" w:rsidRPr="004B24C0">
        <w:rPr>
          <w:rFonts w:eastAsia="Times New Roman" w:cstheme="minorHAnsi"/>
          <w:lang w:eastAsia="zh-CN"/>
        </w:rPr>
        <w:t>0 dni od datuma uradnega prejema računa oziroma v roku, skladno z veljavno zakonodajo.</w:t>
      </w:r>
    </w:p>
    <w:p w14:paraId="14090850" w14:textId="77777777" w:rsidR="006A3E33" w:rsidRDefault="006A3E33" w:rsidP="00927998">
      <w:pPr>
        <w:spacing w:after="0" w:line="276" w:lineRule="auto"/>
        <w:jc w:val="both"/>
        <w:rPr>
          <w:rFonts w:eastAsia="Times New Roman" w:cstheme="minorHAnsi"/>
          <w:lang w:eastAsia="zh-CN"/>
        </w:rPr>
      </w:pPr>
    </w:p>
    <w:p w14:paraId="5E16AC3C" w14:textId="4A78BCD9" w:rsidR="006A3E33" w:rsidRDefault="006A3E33" w:rsidP="006A3E33">
      <w:pPr>
        <w:tabs>
          <w:tab w:val="left" w:pos="2280"/>
        </w:tabs>
        <w:spacing w:after="0" w:line="276" w:lineRule="auto"/>
        <w:rPr>
          <w:rFonts w:ascii="Times New Roman" w:eastAsia="Times New Roman" w:hAnsi="Times New Roman" w:cs="Times New Roman"/>
          <w:color w:val="000000" w:themeColor="text1"/>
          <w:sz w:val="24"/>
          <w:szCs w:val="24"/>
          <w:lang w:eastAsia="sl-SI"/>
        </w:rPr>
      </w:pPr>
      <w:r>
        <w:rPr>
          <w:rFonts w:eastAsia="Times New Roman" w:cstheme="minorHAnsi"/>
          <w:lang w:eastAsia="zh-CN"/>
        </w:rPr>
        <w:t xml:space="preserve">4. </w:t>
      </w:r>
      <w:r w:rsidRPr="006A3E33">
        <w:rPr>
          <w:rFonts w:eastAsia="Times New Roman" w:cstheme="minorHAnsi"/>
          <w:color w:val="000000" w:themeColor="text1"/>
          <w:lang w:eastAsia="sl-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r>
        <w:rPr>
          <w:rFonts w:eastAsia="Times New Roman" w:cstheme="minorHAnsi"/>
          <w:color w:val="000000" w:themeColor="text1"/>
          <w:lang w:eastAsia="sl-SI"/>
        </w:rPr>
        <w:t>.</w:t>
      </w:r>
    </w:p>
    <w:p w14:paraId="7C218D53" w14:textId="26DA5EBA" w:rsidR="006A3E33" w:rsidRPr="004B24C0" w:rsidRDefault="006A3E33" w:rsidP="00927998">
      <w:pPr>
        <w:spacing w:after="0" w:line="276" w:lineRule="auto"/>
        <w:jc w:val="both"/>
        <w:rPr>
          <w:rFonts w:eastAsia="Times New Roman" w:cstheme="minorHAnsi"/>
          <w:lang w:eastAsia="zh-CN"/>
        </w:rPr>
      </w:pPr>
    </w:p>
    <w:p w14:paraId="694FD332" w14:textId="77777777" w:rsidR="008421A9" w:rsidRPr="004B24C0" w:rsidRDefault="008421A9" w:rsidP="00927998">
      <w:pPr>
        <w:spacing w:after="0" w:line="276" w:lineRule="auto"/>
        <w:jc w:val="both"/>
        <w:rPr>
          <w:rFonts w:eastAsia="Times New Roman" w:cstheme="minorHAnsi"/>
          <w:sz w:val="24"/>
          <w:szCs w:val="24"/>
          <w:lang w:eastAsia="zh-CN"/>
        </w:rPr>
      </w:pPr>
    </w:p>
    <w:p w14:paraId="053ED526" w14:textId="77777777" w:rsidR="008421A9" w:rsidRPr="004B24C0" w:rsidRDefault="008421A9" w:rsidP="00927998">
      <w:pPr>
        <w:spacing w:after="0" w:line="276" w:lineRule="auto"/>
        <w:jc w:val="both"/>
        <w:rPr>
          <w:rFonts w:eastAsia="Times New Roman" w:cstheme="minorHAnsi"/>
          <w:sz w:val="24"/>
          <w:szCs w:val="24"/>
          <w:lang w:eastAsia="zh-CN"/>
        </w:rPr>
      </w:pPr>
    </w:p>
    <w:p w14:paraId="46B082EC" w14:textId="77777777" w:rsidR="008421A9" w:rsidRPr="004B24C0" w:rsidRDefault="008421A9" w:rsidP="008421A9">
      <w:pPr>
        <w:pStyle w:val="Brezrazmikov"/>
        <w:jc w:val="both"/>
        <w:rPr>
          <w:rFonts w:asciiTheme="minorHAnsi" w:hAnsiTheme="minorHAnsi" w:cstheme="minorHAnsi"/>
          <w:sz w:val="22"/>
          <w:szCs w:val="22"/>
        </w:rPr>
      </w:pPr>
      <w:r w:rsidRPr="004B24C0">
        <w:rPr>
          <w:rFonts w:asciiTheme="minorHAnsi" w:hAnsiTheme="minorHAnsi" w:cstheme="minorHAnsi"/>
          <w:sz w:val="22"/>
          <w:szCs w:val="22"/>
        </w:rPr>
        <w:t>Priloge:</w:t>
      </w:r>
    </w:p>
    <w:p w14:paraId="7C9B8042" w14:textId="77777777" w:rsidR="008421A9" w:rsidRPr="004B24C0" w:rsidRDefault="008421A9" w:rsidP="008421A9">
      <w:pPr>
        <w:pStyle w:val="Brezrazmikov"/>
        <w:numPr>
          <w:ilvl w:val="0"/>
          <w:numId w:val="14"/>
        </w:numPr>
        <w:jc w:val="both"/>
        <w:rPr>
          <w:rFonts w:asciiTheme="minorHAnsi" w:hAnsiTheme="minorHAnsi" w:cstheme="minorHAnsi"/>
          <w:sz w:val="22"/>
          <w:szCs w:val="22"/>
        </w:rPr>
      </w:pPr>
      <w:r w:rsidRPr="004B24C0">
        <w:rPr>
          <w:rFonts w:asciiTheme="minorHAnsi" w:hAnsiTheme="minorHAnsi" w:cstheme="minorHAnsi"/>
          <w:sz w:val="22"/>
          <w:szCs w:val="22"/>
        </w:rPr>
        <w:t>Obrazec predračuna</w:t>
      </w:r>
    </w:p>
    <w:p w14:paraId="3C8D7308" w14:textId="77777777" w:rsidR="008421A9" w:rsidRPr="004B24C0" w:rsidRDefault="008421A9" w:rsidP="008421A9">
      <w:pPr>
        <w:pStyle w:val="Brezrazmikov"/>
        <w:numPr>
          <w:ilvl w:val="0"/>
          <w:numId w:val="14"/>
        </w:numPr>
        <w:jc w:val="both"/>
        <w:rPr>
          <w:rFonts w:asciiTheme="minorHAnsi" w:hAnsiTheme="minorHAnsi" w:cstheme="minorHAnsi"/>
          <w:sz w:val="22"/>
          <w:szCs w:val="22"/>
        </w:rPr>
      </w:pPr>
      <w:r w:rsidRPr="004B24C0">
        <w:rPr>
          <w:rFonts w:asciiTheme="minorHAnsi" w:hAnsiTheme="minorHAnsi" w:cstheme="minorHAnsi"/>
          <w:sz w:val="22"/>
          <w:szCs w:val="22"/>
        </w:rPr>
        <w:t>Izjava o udeležbi fizičnih in pravnih oseb v lastništvu ponudnika</w:t>
      </w:r>
    </w:p>
    <w:p w14:paraId="321ADF8F" w14:textId="111EE0B4" w:rsidR="004B24C0" w:rsidRPr="004B24C0" w:rsidRDefault="004B24C0" w:rsidP="008421A9">
      <w:pPr>
        <w:pStyle w:val="Brezrazmikov"/>
        <w:numPr>
          <w:ilvl w:val="0"/>
          <w:numId w:val="14"/>
        </w:numPr>
        <w:jc w:val="both"/>
        <w:rPr>
          <w:rFonts w:asciiTheme="minorHAnsi" w:hAnsiTheme="minorHAnsi" w:cstheme="minorHAnsi"/>
          <w:sz w:val="22"/>
          <w:szCs w:val="22"/>
        </w:rPr>
      </w:pPr>
      <w:r w:rsidRPr="004B24C0">
        <w:rPr>
          <w:rFonts w:asciiTheme="minorHAnsi" w:hAnsiTheme="minorHAnsi" w:cstheme="minorHAnsi"/>
          <w:sz w:val="22"/>
          <w:szCs w:val="22"/>
        </w:rPr>
        <w:t>Hišni red</w:t>
      </w:r>
    </w:p>
    <w:p w14:paraId="158ECA08" w14:textId="77777777" w:rsidR="008421A9" w:rsidRPr="004B24C0" w:rsidRDefault="008421A9" w:rsidP="00927998">
      <w:pPr>
        <w:spacing w:after="0" w:line="276" w:lineRule="auto"/>
        <w:jc w:val="both"/>
        <w:rPr>
          <w:rFonts w:eastAsia="Times New Roman" w:cstheme="minorHAnsi"/>
          <w:sz w:val="24"/>
          <w:szCs w:val="24"/>
          <w:lang w:eastAsia="sl-SI"/>
        </w:rPr>
      </w:pPr>
    </w:p>
    <w:p w14:paraId="59F5A536" w14:textId="77777777" w:rsidR="00D010FC" w:rsidRPr="004B24C0" w:rsidRDefault="00D010FC" w:rsidP="00927998">
      <w:pPr>
        <w:spacing w:after="0" w:line="276" w:lineRule="auto"/>
        <w:jc w:val="both"/>
        <w:rPr>
          <w:rFonts w:eastAsia="Times New Roman" w:cstheme="minorHAnsi"/>
          <w:sz w:val="24"/>
          <w:szCs w:val="24"/>
          <w:lang w:eastAsia="sl-SI"/>
        </w:rPr>
      </w:pPr>
    </w:p>
    <w:p w14:paraId="3FCFEF92" w14:textId="738B3D09" w:rsidR="00D010FC" w:rsidRPr="004B24C0" w:rsidRDefault="00D010FC" w:rsidP="00927998">
      <w:pPr>
        <w:spacing w:after="0" w:line="276" w:lineRule="auto"/>
        <w:jc w:val="both"/>
        <w:rPr>
          <w:rFonts w:eastAsia="Times New Roman" w:cstheme="minorHAnsi"/>
          <w:sz w:val="24"/>
          <w:szCs w:val="24"/>
          <w:lang w:eastAsia="sl-SI"/>
        </w:rPr>
      </w:pPr>
      <w:r w:rsidRPr="004B24C0">
        <w:rPr>
          <w:rFonts w:eastAsia="Times New Roman" w:cstheme="minorHAnsi"/>
          <w:sz w:val="24"/>
          <w:szCs w:val="24"/>
          <w:lang w:eastAsia="sl-SI"/>
        </w:rPr>
        <w:t>Kontaktna oseba s strani naročnika</w:t>
      </w:r>
      <w:r w:rsidR="00430B3E" w:rsidRPr="004B24C0">
        <w:rPr>
          <w:rFonts w:eastAsia="Times New Roman" w:cstheme="minorHAnsi"/>
          <w:sz w:val="24"/>
          <w:szCs w:val="24"/>
          <w:lang w:eastAsia="sl-SI"/>
        </w:rPr>
        <w:t>:</w:t>
      </w:r>
    </w:p>
    <w:p w14:paraId="28DF2F73" w14:textId="77777777" w:rsidR="00655B70" w:rsidRDefault="00655B70" w:rsidP="00927998">
      <w:pPr>
        <w:spacing w:after="0" w:line="276" w:lineRule="auto"/>
        <w:jc w:val="both"/>
        <w:rPr>
          <w:rFonts w:ascii="Times New Roman" w:eastAsia="Times New Roman" w:hAnsi="Times New Roman" w:cs="Times New Roman"/>
          <w:sz w:val="24"/>
          <w:szCs w:val="24"/>
          <w:lang w:eastAsia="sl-SI"/>
        </w:rPr>
      </w:pPr>
    </w:p>
    <w:p w14:paraId="55B839C4" w14:textId="5763C92C" w:rsidR="00655B70" w:rsidRDefault="00655B70" w:rsidP="00927998">
      <w:pPr>
        <w:spacing w:after="0" w:line="276"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Mag. Matej Šinko, 041 245 823</w:t>
      </w:r>
    </w:p>
    <w:p w14:paraId="178BE29D" w14:textId="5CA0F5D4" w:rsidR="00655B70" w:rsidRDefault="00655B70" w:rsidP="00927998">
      <w:pPr>
        <w:spacing w:after="0" w:line="276"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Elektronska pošta: </w:t>
      </w:r>
      <w:hyperlink r:id="rId8" w:history="1">
        <w:r w:rsidRPr="00A909AA">
          <w:rPr>
            <w:rStyle w:val="Hiperpovezava"/>
            <w:rFonts w:ascii="Times New Roman" w:eastAsia="Times New Roman" w:hAnsi="Times New Roman" w:cs="Times New Roman"/>
            <w:sz w:val="24"/>
            <w:szCs w:val="24"/>
            <w:lang w:eastAsia="sl-SI"/>
          </w:rPr>
          <w:t>matej.sinko@sb-celje.si</w:t>
        </w:r>
      </w:hyperlink>
      <w:r>
        <w:rPr>
          <w:rFonts w:ascii="Times New Roman" w:eastAsia="Times New Roman" w:hAnsi="Times New Roman" w:cs="Times New Roman"/>
          <w:sz w:val="24"/>
          <w:szCs w:val="24"/>
          <w:lang w:eastAsia="sl-SI"/>
        </w:rPr>
        <w:t xml:space="preserve"> </w:t>
      </w:r>
    </w:p>
    <w:p w14:paraId="64C6D672" w14:textId="77777777" w:rsidR="00004415" w:rsidRDefault="00004415" w:rsidP="00927998">
      <w:pPr>
        <w:spacing w:after="0" w:line="276" w:lineRule="auto"/>
        <w:jc w:val="both"/>
        <w:rPr>
          <w:rFonts w:ascii="Times New Roman" w:eastAsia="Times New Roman" w:hAnsi="Times New Roman" w:cs="Times New Roman"/>
          <w:sz w:val="24"/>
          <w:szCs w:val="24"/>
          <w:lang w:eastAsia="sl-SI"/>
        </w:rPr>
      </w:pPr>
    </w:p>
    <w:p w14:paraId="16F0BED5" w14:textId="26BCAA5A" w:rsidR="001E41E2" w:rsidRPr="001E41E2" w:rsidRDefault="00E779D0" w:rsidP="00927998">
      <w:pPr>
        <w:spacing w:after="0" w:line="276"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Klavdija Trunkl</w:t>
      </w:r>
      <w:r w:rsidR="00502711">
        <w:rPr>
          <w:rFonts w:ascii="Times New Roman" w:eastAsia="Times New Roman" w:hAnsi="Times New Roman" w:cs="Times New Roman"/>
          <w:sz w:val="24"/>
          <w:szCs w:val="24"/>
          <w:lang w:eastAsia="sl-SI"/>
        </w:rPr>
        <w:t>, univ. dipl. ekon.</w:t>
      </w:r>
      <w:r w:rsidR="001E41E2" w:rsidRPr="001E41E2">
        <w:rPr>
          <w:rFonts w:ascii="Times New Roman" w:eastAsia="Times New Roman" w:hAnsi="Times New Roman" w:cs="Times New Roman"/>
          <w:sz w:val="24"/>
          <w:szCs w:val="24"/>
          <w:lang w:eastAsia="sl-SI"/>
        </w:rPr>
        <w:t xml:space="preserve"> </w:t>
      </w:r>
      <w:proofErr w:type="spellStart"/>
      <w:r w:rsidR="001E41E2" w:rsidRPr="001E41E2">
        <w:rPr>
          <w:rFonts w:ascii="Times New Roman" w:eastAsia="Times New Roman" w:hAnsi="Times New Roman" w:cs="Times New Roman"/>
          <w:sz w:val="24"/>
          <w:szCs w:val="24"/>
          <w:lang w:eastAsia="sl-SI"/>
        </w:rPr>
        <w:t>tel.št</w:t>
      </w:r>
      <w:proofErr w:type="spellEnd"/>
      <w:r w:rsidR="001E41E2" w:rsidRPr="001E41E2">
        <w:rPr>
          <w:rFonts w:ascii="Times New Roman" w:eastAsia="Times New Roman" w:hAnsi="Times New Roman" w:cs="Times New Roman"/>
          <w:sz w:val="24"/>
          <w:szCs w:val="24"/>
          <w:lang w:eastAsia="sl-SI"/>
        </w:rPr>
        <w:t>. 03 423 3</w:t>
      </w:r>
      <w:r>
        <w:rPr>
          <w:rFonts w:ascii="Times New Roman" w:eastAsia="Times New Roman" w:hAnsi="Times New Roman" w:cs="Times New Roman"/>
          <w:sz w:val="24"/>
          <w:szCs w:val="24"/>
          <w:lang w:eastAsia="sl-SI"/>
        </w:rPr>
        <w:t>5 35</w:t>
      </w:r>
      <w:r w:rsidR="001E41E2" w:rsidRPr="001E41E2">
        <w:rPr>
          <w:rFonts w:ascii="Times New Roman" w:eastAsia="Times New Roman" w:hAnsi="Times New Roman" w:cs="Times New Roman"/>
          <w:sz w:val="24"/>
          <w:szCs w:val="24"/>
          <w:lang w:eastAsia="sl-SI"/>
        </w:rPr>
        <w:t xml:space="preserve">, </w:t>
      </w:r>
    </w:p>
    <w:p w14:paraId="27267D8C" w14:textId="70477632" w:rsidR="00D010FC" w:rsidRPr="00DC6375" w:rsidRDefault="001E41E2" w:rsidP="00927998">
      <w:pPr>
        <w:spacing w:after="0" w:line="276" w:lineRule="auto"/>
        <w:jc w:val="both"/>
        <w:rPr>
          <w:rFonts w:ascii="Times New Roman" w:eastAsia="Times New Roman" w:hAnsi="Times New Roman" w:cs="Times New Roman"/>
          <w:sz w:val="24"/>
          <w:szCs w:val="24"/>
          <w:lang w:eastAsia="sl-SI"/>
        </w:rPr>
      </w:pPr>
      <w:r w:rsidRPr="001E41E2">
        <w:rPr>
          <w:rFonts w:ascii="Times New Roman" w:eastAsia="Times New Roman" w:hAnsi="Times New Roman" w:cs="Times New Roman"/>
          <w:sz w:val="24"/>
          <w:szCs w:val="24"/>
          <w:lang w:eastAsia="sl-SI"/>
        </w:rPr>
        <w:t xml:space="preserve">elektronska pošta: </w:t>
      </w:r>
      <w:hyperlink r:id="rId9" w:history="1">
        <w:r w:rsidR="00502711" w:rsidRPr="007A5885">
          <w:rPr>
            <w:rStyle w:val="Hiperpovezava"/>
            <w:rFonts w:ascii="Times New Roman" w:eastAsia="Times New Roman" w:hAnsi="Times New Roman" w:cs="Times New Roman"/>
            <w:sz w:val="24"/>
            <w:szCs w:val="24"/>
            <w:lang w:eastAsia="sl-SI"/>
          </w:rPr>
          <w:t>matjaz.stinek@sb-celje.si</w:t>
        </w:r>
      </w:hyperlink>
      <w:r w:rsidR="00502711">
        <w:rPr>
          <w:rFonts w:ascii="Times New Roman" w:eastAsia="Times New Roman" w:hAnsi="Times New Roman" w:cs="Times New Roman"/>
          <w:sz w:val="24"/>
          <w:szCs w:val="24"/>
          <w:lang w:eastAsia="sl-SI"/>
        </w:rPr>
        <w:t xml:space="preserve"> </w:t>
      </w:r>
    </w:p>
    <w:p w14:paraId="61C1E35E" w14:textId="77777777" w:rsidR="00D010FC" w:rsidRPr="00DC6375" w:rsidRDefault="00D010FC" w:rsidP="00927998">
      <w:pPr>
        <w:spacing w:after="0" w:line="276" w:lineRule="auto"/>
        <w:rPr>
          <w:rFonts w:ascii="Times New Roman" w:eastAsia="Times New Roman" w:hAnsi="Times New Roman" w:cs="Times New Roman"/>
          <w:sz w:val="24"/>
          <w:szCs w:val="24"/>
          <w:lang w:eastAsia="sl-SI"/>
        </w:rPr>
      </w:pPr>
    </w:p>
    <w:p w14:paraId="663C7CCA" w14:textId="2733DD4A" w:rsidR="00D010FC" w:rsidRPr="001E41E2" w:rsidRDefault="00D010FC" w:rsidP="00927998">
      <w:pPr>
        <w:spacing w:after="0" w:line="276" w:lineRule="auto"/>
        <w:rPr>
          <w:rFonts w:ascii="Times New Roman" w:eastAsia="Times New Roman" w:hAnsi="Times New Roman" w:cs="Times New Roman"/>
          <w:sz w:val="24"/>
          <w:szCs w:val="24"/>
          <w:lang w:eastAsia="sl-SI"/>
        </w:rPr>
      </w:pPr>
      <w:r w:rsidRPr="001E41E2">
        <w:rPr>
          <w:rFonts w:ascii="Times New Roman" w:eastAsia="Times New Roman" w:hAnsi="Times New Roman" w:cs="Times New Roman"/>
          <w:sz w:val="24"/>
          <w:szCs w:val="24"/>
          <w:lang w:eastAsia="sl-SI"/>
        </w:rPr>
        <w:t>Ponudbe pošljite</w:t>
      </w:r>
      <w:r w:rsidR="00E779D0">
        <w:rPr>
          <w:rFonts w:ascii="Times New Roman" w:eastAsia="Times New Roman" w:hAnsi="Times New Roman" w:cs="Times New Roman"/>
          <w:sz w:val="24"/>
          <w:szCs w:val="24"/>
          <w:lang w:eastAsia="sl-SI"/>
        </w:rPr>
        <w:t xml:space="preserve"> izključno</w:t>
      </w:r>
      <w:r w:rsidRPr="001E41E2">
        <w:rPr>
          <w:rFonts w:ascii="Times New Roman" w:eastAsia="Times New Roman" w:hAnsi="Times New Roman" w:cs="Times New Roman"/>
          <w:sz w:val="24"/>
          <w:szCs w:val="24"/>
          <w:lang w:eastAsia="sl-SI"/>
        </w:rPr>
        <w:t xml:space="preserve"> na naslov elektronske pošte</w:t>
      </w:r>
      <w:r w:rsidR="00927998">
        <w:rPr>
          <w:rFonts w:ascii="Times New Roman" w:eastAsia="Times New Roman" w:hAnsi="Times New Roman" w:cs="Times New Roman"/>
          <w:sz w:val="24"/>
          <w:szCs w:val="24"/>
          <w:lang w:eastAsia="sl-SI"/>
        </w:rPr>
        <w:t>:</w:t>
      </w:r>
      <w:r w:rsidRPr="001E41E2">
        <w:rPr>
          <w:rFonts w:ascii="Times New Roman" w:eastAsia="Times New Roman" w:hAnsi="Times New Roman" w:cs="Times New Roman"/>
          <w:sz w:val="24"/>
          <w:szCs w:val="24"/>
          <w:lang w:eastAsia="sl-SI"/>
        </w:rPr>
        <w:t xml:space="preserve"> </w:t>
      </w:r>
    </w:p>
    <w:p w14:paraId="398C43F3" w14:textId="6816A878" w:rsidR="00D010FC" w:rsidRPr="001E41E2" w:rsidRDefault="00373E54" w:rsidP="00927998">
      <w:pPr>
        <w:spacing w:after="0" w:line="276" w:lineRule="auto"/>
        <w:rPr>
          <w:rFonts w:ascii="Times New Roman" w:hAnsi="Times New Roman" w:cs="Times New Roman"/>
          <w:sz w:val="24"/>
          <w:szCs w:val="24"/>
        </w:rPr>
      </w:pPr>
      <w:hyperlink r:id="rId10" w:history="1">
        <w:r w:rsidRPr="001E41E2">
          <w:rPr>
            <w:rStyle w:val="Hiperpovezava"/>
            <w:rFonts w:ascii="Times New Roman" w:hAnsi="Times New Roman" w:cs="Times New Roman"/>
            <w:sz w:val="24"/>
            <w:szCs w:val="24"/>
          </w:rPr>
          <w:t>Nabava2@sb-celje.si</w:t>
        </w:r>
      </w:hyperlink>
    </w:p>
    <w:p w14:paraId="551790B3" w14:textId="01C15F55" w:rsidR="00D010FC" w:rsidRPr="001E41E2" w:rsidRDefault="00D010FC" w:rsidP="00927998">
      <w:pPr>
        <w:spacing w:after="0" w:line="276" w:lineRule="auto"/>
        <w:rPr>
          <w:rFonts w:ascii="Times New Roman" w:eastAsia="Times New Roman" w:hAnsi="Times New Roman" w:cs="Times New Roman"/>
          <w:sz w:val="24"/>
          <w:szCs w:val="24"/>
          <w:lang w:eastAsia="sl-SI"/>
        </w:rPr>
      </w:pPr>
      <w:r w:rsidRPr="001E41E2">
        <w:rPr>
          <w:rFonts w:ascii="Times New Roman" w:eastAsia="Times New Roman" w:hAnsi="Times New Roman" w:cs="Times New Roman"/>
          <w:sz w:val="24"/>
          <w:szCs w:val="24"/>
          <w:lang w:eastAsia="sl-SI"/>
        </w:rPr>
        <w:t xml:space="preserve">z oznako </w:t>
      </w:r>
      <w:r w:rsidRPr="001E41E2">
        <w:rPr>
          <w:rFonts w:ascii="Times New Roman" w:eastAsia="Times New Roman" w:hAnsi="Times New Roman" w:cs="Times New Roman"/>
          <w:b/>
          <w:bCs/>
          <w:sz w:val="24"/>
          <w:szCs w:val="24"/>
          <w:lang w:eastAsia="sl-SI"/>
        </w:rPr>
        <w:t>EN_</w:t>
      </w:r>
      <w:r w:rsidR="00373E54" w:rsidRPr="001E41E2">
        <w:rPr>
          <w:rFonts w:ascii="Times New Roman" w:eastAsia="Times New Roman" w:hAnsi="Times New Roman" w:cs="Times New Roman"/>
          <w:b/>
          <w:bCs/>
          <w:sz w:val="24"/>
          <w:szCs w:val="24"/>
          <w:lang w:eastAsia="sl-SI"/>
        </w:rPr>
        <w:t>N_</w:t>
      </w:r>
      <w:r w:rsidR="00E779D0">
        <w:rPr>
          <w:rFonts w:ascii="Times New Roman" w:eastAsia="Times New Roman" w:hAnsi="Times New Roman" w:cs="Times New Roman"/>
          <w:b/>
          <w:bCs/>
          <w:sz w:val="24"/>
          <w:szCs w:val="24"/>
          <w:lang w:eastAsia="sl-SI"/>
        </w:rPr>
        <w:t>198</w:t>
      </w:r>
      <w:r w:rsidR="00373E54" w:rsidRPr="001E41E2">
        <w:rPr>
          <w:rFonts w:ascii="Times New Roman" w:eastAsia="Times New Roman" w:hAnsi="Times New Roman" w:cs="Times New Roman"/>
          <w:b/>
          <w:bCs/>
          <w:sz w:val="24"/>
          <w:szCs w:val="24"/>
          <w:lang w:eastAsia="sl-SI"/>
        </w:rPr>
        <w:t>_</w:t>
      </w:r>
      <w:r w:rsidR="00471512">
        <w:rPr>
          <w:rFonts w:ascii="Times New Roman" w:eastAsia="Times New Roman" w:hAnsi="Times New Roman" w:cs="Times New Roman"/>
          <w:b/>
          <w:bCs/>
          <w:sz w:val="24"/>
          <w:szCs w:val="24"/>
          <w:lang w:eastAsia="sl-SI"/>
        </w:rPr>
        <w:t>202</w:t>
      </w:r>
      <w:r w:rsidR="00E779D0">
        <w:rPr>
          <w:rFonts w:ascii="Times New Roman" w:eastAsia="Times New Roman" w:hAnsi="Times New Roman" w:cs="Times New Roman"/>
          <w:b/>
          <w:bCs/>
          <w:sz w:val="24"/>
          <w:szCs w:val="24"/>
          <w:lang w:eastAsia="sl-SI"/>
        </w:rPr>
        <w:t>5</w:t>
      </w:r>
      <w:r w:rsidR="00471512">
        <w:rPr>
          <w:rFonts w:ascii="Times New Roman" w:eastAsia="Times New Roman" w:hAnsi="Times New Roman" w:cs="Times New Roman"/>
          <w:b/>
          <w:bCs/>
          <w:sz w:val="24"/>
          <w:szCs w:val="24"/>
          <w:lang w:eastAsia="sl-SI"/>
        </w:rPr>
        <w:t xml:space="preserve"> </w:t>
      </w:r>
      <w:r w:rsidR="00655B70">
        <w:rPr>
          <w:rFonts w:ascii="Times New Roman" w:eastAsia="Times New Roman" w:hAnsi="Times New Roman" w:cs="Times New Roman"/>
          <w:b/>
          <w:bCs/>
          <w:sz w:val="24"/>
          <w:szCs w:val="24"/>
          <w:lang w:eastAsia="sl-SI"/>
        </w:rPr>
        <w:t>Vzdrževanje dvigal v SBC za 12 mesecev</w:t>
      </w:r>
      <w:r w:rsidR="00D712DE">
        <w:rPr>
          <w:rFonts w:ascii="Times New Roman" w:eastAsia="Times New Roman" w:hAnsi="Times New Roman" w:cs="Times New Roman"/>
          <w:b/>
          <w:bCs/>
          <w:sz w:val="24"/>
          <w:szCs w:val="24"/>
          <w:lang w:eastAsia="sl-SI"/>
        </w:rPr>
        <w:t xml:space="preserve"> </w:t>
      </w:r>
      <w:r w:rsidRPr="001E41E2">
        <w:rPr>
          <w:rFonts w:ascii="Times New Roman" w:eastAsia="Times New Roman" w:hAnsi="Times New Roman" w:cs="Times New Roman"/>
          <w:bCs/>
          <w:sz w:val="24"/>
          <w:szCs w:val="24"/>
          <w:lang w:eastAsia="sl-SI"/>
        </w:rPr>
        <w:t>do najkasneje</w:t>
      </w:r>
      <w:r w:rsidRPr="001E41E2">
        <w:rPr>
          <w:rFonts w:ascii="Times New Roman" w:eastAsia="Times New Roman" w:hAnsi="Times New Roman" w:cs="Times New Roman"/>
          <w:b/>
          <w:sz w:val="24"/>
          <w:szCs w:val="24"/>
          <w:lang w:eastAsia="sl-SI"/>
        </w:rPr>
        <w:t xml:space="preserve"> </w:t>
      </w:r>
      <w:r w:rsidR="00E779D0">
        <w:rPr>
          <w:rFonts w:ascii="Times New Roman" w:eastAsia="Times New Roman" w:hAnsi="Times New Roman" w:cs="Times New Roman"/>
          <w:b/>
          <w:sz w:val="24"/>
          <w:szCs w:val="24"/>
          <w:lang w:eastAsia="sl-SI"/>
        </w:rPr>
        <w:t>27</w:t>
      </w:r>
      <w:r w:rsidR="007A0877" w:rsidRPr="00611E2C">
        <w:rPr>
          <w:rFonts w:ascii="Times New Roman" w:eastAsia="Times New Roman" w:hAnsi="Times New Roman" w:cs="Times New Roman"/>
          <w:b/>
          <w:sz w:val="24"/>
          <w:szCs w:val="24"/>
          <w:lang w:eastAsia="sl-SI"/>
        </w:rPr>
        <w:t>.</w:t>
      </w:r>
      <w:r w:rsidR="001C2854" w:rsidRPr="00611E2C">
        <w:rPr>
          <w:rFonts w:ascii="Times New Roman" w:eastAsia="Times New Roman" w:hAnsi="Times New Roman" w:cs="Times New Roman"/>
          <w:b/>
          <w:sz w:val="24"/>
          <w:szCs w:val="24"/>
          <w:lang w:eastAsia="sl-SI"/>
        </w:rPr>
        <w:t>1</w:t>
      </w:r>
      <w:r w:rsidR="00E779D0">
        <w:rPr>
          <w:rFonts w:ascii="Times New Roman" w:eastAsia="Times New Roman" w:hAnsi="Times New Roman" w:cs="Times New Roman"/>
          <w:b/>
          <w:sz w:val="24"/>
          <w:szCs w:val="24"/>
          <w:lang w:eastAsia="sl-SI"/>
        </w:rPr>
        <w:t>0</w:t>
      </w:r>
      <w:r w:rsidRPr="00611E2C">
        <w:rPr>
          <w:rFonts w:ascii="Times New Roman" w:eastAsia="Times New Roman" w:hAnsi="Times New Roman" w:cs="Times New Roman"/>
          <w:b/>
          <w:sz w:val="24"/>
          <w:szCs w:val="24"/>
          <w:lang w:eastAsia="sl-SI"/>
        </w:rPr>
        <w:t>.202</w:t>
      </w:r>
      <w:r w:rsidR="00E779D0">
        <w:rPr>
          <w:rFonts w:ascii="Times New Roman" w:eastAsia="Times New Roman" w:hAnsi="Times New Roman" w:cs="Times New Roman"/>
          <w:b/>
          <w:sz w:val="24"/>
          <w:szCs w:val="24"/>
          <w:lang w:eastAsia="sl-SI"/>
        </w:rPr>
        <w:t>5</w:t>
      </w:r>
      <w:r w:rsidRPr="00611E2C">
        <w:rPr>
          <w:rFonts w:ascii="Times New Roman" w:eastAsia="Times New Roman" w:hAnsi="Times New Roman" w:cs="Times New Roman"/>
          <w:b/>
          <w:sz w:val="24"/>
          <w:szCs w:val="24"/>
          <w:lang w:eastAsia="sl-SI"/>
        </w:rPr>
        <w:t xml:space="preserve"> do 12 ure.</w:t>
      </w:r>
    </w:p>
    <w:p w14:paraId="0417118D" w14:textId="77777777" w:rsidR="00D010FC" w:rsidRPr="00DC6375" w:rsidRDefault="00D010FC" w:rsidP="00D010FC">
      <w:pPr>
        <w:spacing w:after="0" w:line="240" w:lineRule="auto"/>
        <w:rPr>
          <w:rFonts w:ascii="Times New Roman" w:eastAsia="Times New Roman" w:hAnsi="Times New Roman" w:cs="Times New Roman"/>
          <w:sz w:val="24"/>
          <w:szCs w:val="24"/>
          <w:lang w:eastAsia="sl-SI"/>
        </w:rPr>
      </w:pPr>
    </w:p>
    <w:p w14:paraId="0408FEA1" w14:textId="77777777" w:rsidR="00D010FC" w:rsidRPr="00DC6375" w:rsidRDefault="00D010FC" w:rsidP="00D010FC">
      <w:pPr>
        <w:spacing w:after="0" w:line="240" w:lineRule="auto"/>
        <w:jc w:val="both"/>
        <w:rPr>
          <w:rFonts w:ascii="Times New Roman" w:eastAsia="Times New Roman" w:hAnsi="Times New Roman" w:cs="Times New Roman"/>
          <w:lang w:eastAsia="sl-SI"/>
        </w:rPr>
      </w:pPr>
      <w:r w:rsidRPr="00DC6375">
        <w:rPr>
          <w:rFonts w:ascii="Times New Roman" w:eastAsia="Times New Roman" w:hAnsi="Times New Roman" w:cs="Times New Roman"/>
          <w:lang w:eastAsia="sl-SI"/>
        </w:rPr>
        <w:t xml:space="preserve">                                                                                                              </w:t>
      </w:r>
    </w:p>
    <w:p w14:paraId="681D2700" w14:textId="4EE92F2F" w:rsidR="00D010FC" w:rsidRPr="00DC6375" w:rsidRDefault="00D010FC" w:rsidP="008106CD">
      <w:pPr>
        <w:spacing w:after="0" w:line="276" w:lineRule="auto"/>
        <w:jc w:val="center"/>
        <w:rPr>
          <w:rFonts w:ascii="Times New Roman" w:eastAsia="Times New Roman" w:hAnsi="Times New Roman" w:cs="Times New Roman"/>
          <w:lang w:eastAsia="sl-SI"/>
        </w:rPr>
      </w:pPr>
      <w:r w:rsidRPr="00DC6375">
        <w:rPr>
          <w:rFonts w:ascii="Times New Roman" w:eastAsia="Times New Roman" w:hAnsi="Times New Roman" w:cs="Times New Roman"/>
          <w:lang w:eastAsia="sl-SI"/>
        </w:rPr>
        <w:t xml:space="preserve">                                                        </w:t>
      </w:r>
      <w:r w:rsidR="006939A2">
        <w:rPr>
          <w:rFonts w:ascii="Times New Roman" w:eastAsia="Times New Roman" w:hAnsi="Times New Roman" w:cs="Times New Roman"/>
          <w:lang w:eastAsia="sl-SI"/>
        </w:rPr>
        <w:t>V</w:t>
      </w:r>
      <w:r w:rsidRPr="00DC6375">
        <w:rPr>
          <w:rFonts w:ascii="Times New Roman" w:eastAsia="Times New Roman" w:hAnsi="Times New Roman" w:cs="Times New Roman"/>
          <w:lang w:eastAsia="sl-SI"/>
        </w:rPr>
        <w:t xml:space="preserve">odja </w:t>
      </w:r>
      <w:r w:rsidR="00502711">
        <w:rPr>
          <w:rFonts w:ascii="Times New Roman" w:eastAsia="Times New Roman" w:hAnsi="Times New Roman" w:cs="Times New Roman"/>
          <w:lang w:eastAsia="sl-SI"/>
        </w:rPr>
        <w:t>službe za nabavo nemedicinske opreme</w:t>
      </w:r>
      <w:r w:rsidR="006939A2">
        <w:rPr>
          <w:rFonts w:ascii="Times New Roman" w:eastAsia="Times New Roman" w:hAnsi="Times New Roman" w:cs="Times New Roman"/>
          <w:lang w:eastAsia="sl-SI"/>
        </w:rPr>
        <w:t>, materiala in storitev</w:t>
      </w:r>
    </w:p>
    <w:p w14:paraId="31C1DC65" w14:textId="03122D0A" w:rsidR="008B4A20" w:rsidRDefault="006939A2" w:rsidP="006939A2">
      <w:pPr>
        <w:spacing w:after="0" w:line="276" w:lineRule="auto"/>
        <w:jc w:val="center"/>
      </w:pPr>
      <w:r>
        <w:t xml:space="preserve">                                                               Matjaž Štinek, univ. dipl. ekon.</w:t>
      </w:r>
    </w:p>
    <w:p w14:paraId="5B7D91A8" w14:textId="7B49B358" w:rsidR="008421A9" w:rsidRDefault="008421A9">
      <w:r>
        <w:br w:type="page"/>
      </w:r>
    </w:p>
    <w:p w14:paraId="1F59428D" w14:textId="77777777" w:rsidR="008421A9" w:rsidRDefault="008421A9" w:rsidP="008421A9">
      <w:pPr>
        <w:spacing w:after="0" w:line="276" w:lineRule="auto"/>
        <w:jc w:val="both"/>
        <w:rPr>
          <w:rFonts w:ascii="Times New Roman" w:eastAsia="Times New Roman" w:hAnsi="Times New Roman" w:cs="Times New Roman"/>
          <w:sz w:val="24"/>
          <w:szCs w:val="24"/>
          <w:lang w:eastAsia="sl-SI"/>
        </w:rPr>
      </w:pPr>
    </w:p>
    <w:p w14:paraId="3E5AD584" w14:textId="77777777" w:rsidR="008421A9" w:rsidRDefault="008421A9" w:rsidP="008421A9">
      <w:pPr>
        <w:spacing w:after="0" w:line="276" w:lineRule="auto"/>
        <w:jc w:val="both"/>
        <w:rPr>
          <w:rFonts w:ascii="Times New Roman" w:eastAsia="Times New Roman" w:hAnsi="Times New Roman" w:cs="Times New Roman"/>
          <w:sz w:val="24"/>
          <w:szCs w:val="24"/>
          <w:lang w:eastAsia="sl-SI"/>
        </w:rPr>
      </w:pPr>
    </w:p>
    <w:p w14:paraId="3DBE0EEE" w14:textId="77777777" w:rsidR="008421A9" w:rsidRPr="006A3E33" w:rsidRDefault="008421A9" w:rsidP="008421A9">
      <w:pPr>
        <w:spacing w:after="0" w:line="276" w:lineRule="auto"/>
        <w:jc w:val="both"/>
        <w:rPr>
          <w:rFonts w:eastAsia="Times New Roman" w:cstheme="minorHAnsi"/>
          <w:b/>
          <w:bCs/>
          <w:sz w:val="24"/>
          <w:szCs w:val="24"/>
          <w:lang w:eastAsia="sl-SI"/>
        </w:rPr>
      </w:pPr>
      <w:r w:rsidRPr="006A3E33">
        <w:rPr>
          <w:rFonts w:eastAsia="Times New Roman" w:cstheme="minorHAnsi"/>
          <w:b/>
          <w:bCs/>
          <w:sz w:val="24"/>
          <w:szCs w:val="24"/>
          <w:lang w:eastAsia="sl-SI"/>
        </w:rPr>
        <w:t>Obrazec predračuna:</w:t>
      </w:r>
    </w:p>
    <w:p w14:paraId="3F4FA278" w14:textId="77777777" w:rsidR="008421A9" w:rsidRPr="006A3E33" w:rsidRDefault="008421A9" w:rsidP="008421A9">
      <w:pPr>
        <w:spacing w:after="0" w:line="276" w:lineRule="auto"/>
        <w:jc w:val="both"/>
        <w:rPr>
          <w:rFonts w:eastAsia="Times New Roman" w:cstheme="minorHAnsi"/>
          <w:sz w:val="24"/>
          <w:szCs w:val="24"/>
          <w:lang w:eastAsia="sl-SI"/>
        </w:rPr>
      </w:pPr>
    </w:p>
    <w:p w14:paraId="6D189F8C" w14:textId="77777777" w:rsidR="008421A9" w:rsidRPr="006A3E33" w:rsidRDefault="008421A9" w:rsidP="008421A9">
      <w:pPr>
        <w:spacing w:after="0" w:line="276" w:lineRule="auto"/>
        <w:jc w:val="both"/>
        <w:rPr>
          <w:rFonts w:eastAsia="Times New Roman" w:cstheme="minorHAnsi"/>
          <w:sz w:val="24"/>
          <w:szCs w:val="24"/>
          <w:lang w:eastAsia="sl-SI"/>
        </w:rPr>
      </w:pPr>
    </w:p>
    <w:tbl>
      <w:tblPr>
        <w:tblStyle w:val="Tabelamrea"/>
        <w:tblW w:w="0" w:type="auto"/>
        <w:tblLook w:val="04A0" w:firstRow="1" w:lastRow="0" w:firstColumn="1" w:lastColumn="0" w:noHBand="0" w:noVBand="1"/>
      </w:tblPr>
      <w:tblGrid>
        <w:gridCol w:w="4106"/>
        <w:gridCol w:w="851"/>
        <w:gridCol w:w="1275"/>
        <w:gridCol w:w="1418"/>
        <w:gridCol w:w="1410"/>
      </w:tblGrid>
      <w:tr w:rsidR="008421A9" w:rsidRPr="006A3E33" w14:paraId="7710BBDB" w14:textId="77777777" w:rsidTr="00A83C6C">
        <w:tc>
          <w:tcPr>
            <w:tcW w:w="4106" w:type="dxa"/>
          </w:tcPr>
          <w:p w14:paraId="64ADA269"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Opis (1)</w:t>
            </w:r>
          </w:p>
        </w:tc>
        <w:tc>
          <w:tcPr>
            <w:tcW w:w="851" w:type="dxa"/>
          </w:tcPr>
          <w:p w14:paraId="743C8D5A"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EM (2)</w:t>
            </w:r>
          </w:p>
        </w:tc>
        <w:tc>
          <w:tcPr>
            <w:tcW w:w="1275" w:type="dxa"/>
          </w:tcPr>
          <w:p w14:paraId="5207B586"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Količina (3)</w:t>
            </w:r>
          </w:p>
        </w:tc>
        <w:tc>
          <w:tcPr>
            <w:tcW w:w="1418" w:type="dxa"/>
          </w:tcPr>
          <w:p w14:paraId="0CCBAB07"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Cena/EM brez DDV (4)</w:t>
            </w:r>
          </w:p>
        </w:tc>
        <w:tc>
          <w:tcPr>
            <w:tcW w:w="1410" w:type="dxa"/>
          </w:tcPr>
          <w:p w14:paraId="7C6CDABF"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Vrednost brez DDV (5)=(3)*(4)</w:t>
            </w:r>
          </w:p>
        </w:tc>
      </w:tr>
      <w:tr w:rsidR="008421A9" w:rsidRPr="006A3E33" w14:paraId="0FBA9D7A" w14:textId="77777777" w:rsidTr="00A83C6C">
        <w:tc>
          <w:tcPr>
            <w:tcW w:w="4106" w:type="dxa"/>
          </w:tcPr>
          <w:p w14:paraId="5803C51B"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 xml:space="preserve">Redni mesečni pregledi preventivnega vzdrževanja vseh 22 dvigal </w:t>
            </w:r>
          </w:p>
        </w:tc>
        <w:tc>
          <w:tcPr>
            <w:tcW w:w="851" w:type="dxa"/>
          </w:tcPr>
          <w:p w14:paraId="23AD8316"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mesec</w:t>
            </w:r>
          </w:p>
        </w:tc>
        <w:tc>
          <w:tcPr>
            <w:tcW w:w="1275" w:type="dxa"/>
          </w:tcPr>
          <w:p w14:paraId="528ABA82"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12</w:t>
            </w:r>
          </w:p>
        </w:tc>
        <w:tc>
          <w:tcPr>
            <w:tcW w:w="1418" w:type="dxa"/>
          </w:tcPr>
          <w:p w14:paraId="2F21ED10" w14:textId="77777777" w:rsidR="008421A9" w:rsidRPr="006A3E33" w:rsidRDefault="008421A9" w:rsidP="00A83C6C">
            <w:pPr>
              <w:spacing w:line="276" w:lineRule="auto"/>
              <w:jc w:val="both"/>
              <w:rPr>
                <w:rFonts w:eastAsia="Times New Roman" w:cstheme="minorHAnsi"/>
                <w:sz w:val="24"/>
                <w:szCs w:val="24"/>
                <w:lang w:eastAsia="sl-SI"/>
              </w:rPr>
            </w:pPr>
          </w:p>
        </w:tc>
        <w:tc>
          <w:tcPr>
            <w:tcW w:w="1410" w:type="dxa"/>
          </w:tcPr>
          <w:p w14:paraId="43903E80" w14:textId="77777777" w:rsidR="008421A9" w:rsidRPr="006A3E33" w:rsidRDefault="008421A9" w:rsidP="00A83C6C">
            <w:pPr>
              <w:spacing w:line="276" w:lineRule="auto"/>
              <w:jc w:val="both"/>
              <w:rPr>
                <w:rFonts w:eastAsia="Times New Roman" w:cstheme="minorHAnsi"/>
                <w:sz w:val="24"/>
                <w:szCs w:val="24"/>
                <w:lang w:eastAsia="sl-SI"/>
              </w:rPr>
            </w:pPr>
          </w:p>
        </w:tc>
      </w:tr>
      <w:tr w:rsidR="008421A9" w:rsidRPr="006A3E33" w14:paraId="2E443DF2" w14:textId="77777777" w:rsidTr="00A83C6C">
        <w:tc>
          <w:tcPr>
            <w:tcW w:w="4106" w:type="dxa"/>
          </w:tcPr>
          <w:p w14:paraId="05381728"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Cena delovne ure za popravila in intervencije v rednem delovnem času (od ponedeljka do petka med 7:00 in 15:00 uro)</w:t>
            </w:r>
          </w:p>
        </w:tc>
        <w:tc>
          <w:tcPr>
            <w:tcW w:w="851" w:type="dxa"/>
          </w:tcPr>
          <w:p w14:paraId="53DD1818"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ura</w:t>
            </w:r>
          </w:p>
        </w:tc>
        <w:tc>
          <w:tcPr>
            <w:tcW w:w="1275" w:type="dxa"/>
          </w:tcPr>
          <w:p w14:paraId="63F24442"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120</w:t>
            </w:r>
          </w:p>
        </w:tc>
        <w:tc>
          <w:tcPr>
            <w:tcW w:w="1418" w:type="dxa"/>
          </w:tcPr>
          <w:p w14:paraId="60317543" w14:textId="77777777" w:rsidR="008421A9" w:rsidRPr="006A3E33" w:rsidRDefault="008421A9" w:rsidP="00A83C6C">
            <w:pPr>
              <w:spacing w:line="276" w:lineRule="auto"/>
              <w:jc w:val="both"/>
              <w:rPr>
                <w:rFonts w:eastAsia="Times New Roman" w:cstheme="minorHAnsi"/>
                <w:sz w:val="24"/>
                <w:szCs w:val="24"/>
                <w:lang w:eastAsia="sl-SI"/>
              </w:rPr>
            </w:pPr>
          </w:p>
        </w:tc>
        <w:tc>
          <w:tcPr>
            <w:tcW w:w="1410" w:type="dxa"/>
          </w:tcPr>
          <w:p w14:paraId="646C6AA6" w14:textId="77777777" w:rsidR="008421A9" w:rsidRPr="006A3E33" w:rsidRDefault="008421A9" w:rsidP="00A83C6C">
            <w:pPr>
              <w:spacing w:line="276" w:lineRule="auto"/>
              <w:jc w:val="both"/>
              <w:rPr>
                <w:rFonts w:eastAsia="Times New Roman" w:cstheme="minorHAnsi"/>
                <w:sz w:val="24"/>
                <w:szCs w:val="24"/>
                <w:lang w:eastAsia="sl-SI"/>
              </w:rPr>
            </w:pPr>
          </w:p>
        </w:tc>
      </w:tr>
      <w:tr w:rsidR="008421A9" w:rsidRPr="006A3E33" w14:paraId="6685FB90" w14:textId="77777777" w:rsidTr="00A83C6C">
        <w:tc>
          <w:tcPr>
            <w:tcW w:w="4106" w:type="dxa"/>
          </w:tcPr>
          <w:p w14:paraId="0B092603"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Cena delovne ure za popravila in intervencije v izven rednega delovnega časa (ob sobotah, nedeljah in dela prostih dnevih)</w:t>
            </w:r>
          </w:p>
        </w:tc>
        <w:tc>
          <w:tcPr>
            <w:tcW w:w="851" w:type="dxa"/>
          </w:tcPr>
          <w:p w14:paraId="7904044C"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ura</w:t>
            </w:r>
          </w:p>
        </w:tc>
        <w:tc>
          <w:tcPr>
            <w:tcW w:w="1275" w:type="dxa"/>
          </w:tcPr>
          <w:p w14:paraId="2A25D531" w14:textId="77777777" w:rsidR="008421A9" w:rsidRPr="006A3E33" w:rsidRDefault="008421A9" w:rsidP="00A83C6C">
            <w:pPr>
              <w:spacing w:line="276" w:lineRule="auto"/>
              <w:jc w:val="both"/>
              <w:rPr>
                <w:rFonts w:eastAsia="Times New Roman" w:cstheme="minorHAnsi"/>
                <w:sz w:val="24"/>
                <w:szCs w:val="24"/>
                <w:lang w:eastAsia="sl-SI"/>
              </w:rPr>
            </w:pPr>
            <w:r w:rsidRPr="006A3E33">
              <w:rPr>
                <w:rFonts w:eastAsia="Times New Roman" w:cstheme="minorHAnsi"/>
                <w:sz w:val="24"/>
                <w:szCs w:val="24"/>
                <w:lang w:eastAsia="sl-SI"/>
              </w:rPr>
              <w:t>120</w:t>
            </w:r>
          </w:p>
        </w:tc>
        <w:tc>
          <w:tcPr>
            <w:tcW w:w="1418" w:type="dxa"/>
          </w:tcPr>
          <w:p w14:paraId="08707CC4" w14:textId="77777777" w:rsidR="008421A9" w:rsidRPr="006A3E33" w:rsidRDefault="008421A9" w:rsidP="00A83C6C">
            <w:pPr>
              <w:spacing w:line="276" w:lineRule="auto"/>
              <w:jc w:val="both"/>
              <w:rPr>
                <w:rFonts w:eastAsia="Times New Roman" w:cstheme="minorHAnsi"/>
                <w:sz w:val="24"/>
                <w:szCs w:val="24"/>
                <w:lang w:eastAsia="sl-SI"/>
              </w:rPr>
            </w:pPr>
          </w:p>
        </w:tc>
        <w:tc>
          <w:tcPr>
            <w:tcW w:w="1410" w:type="dxa"/>
          </w:tcPr>
          <w:p w14:paraId="5E6F1503" w14:textId="77777777" w:rsidR="008421A9" w:rsidRPr="006A3E33" w:rsidRDefault="008421A9" w:rsidP="00A83C6C">
            <w:pPr>
              <w:spacing w:line="276" w:lineRule="auto"/>
              <w:jc w:val="both"/>
              <w:rPr>
                <w:rFonts w:eastAsia="Times New Roman" w:cstheme="minorHAnsi"/>
                <w:sz w:val="24"/>
                <w:szCs w:val="24"/>
                <w:lang w:eastAsia="sl-SI"/>
              </w:rPr>
            </w:pPr>
          </w:p>
        </w:tc>
      </w:tr>
    </w:tbl>
    <w:p w14:paraId="3D10BD99" w14:textId="77777777" w:rsidR="008421A9" w:rsidRPr="006A3E33" w:rsidRDefault="008421A9" w:rsidP="008421A9">
      <w:pPr>
        <w:spacing w:after="0" w:line="276" w:lineRule="auto"/>
        <w:jc w:val="both"/>
        <w:rPr>
          <w:rFonts w:eastAsia="Times New Roman" w:cstheme="minorHAnsi"/>
          <w:sz w:val="24"/>
          <w:szCs w:val="24"/>
          <w:lang w:eastAsia="sl-SI"/>
        </w:rPr>
      </w:pPr>
    </w:p>
    <w:p w14:paraId="46465AD7" w14:textId="77777777" w:rsidR="008421A9" w:rsidRPr="006A3E33" w:rsidRDefault="008421A9" w:rsidP="008421A9">
      <w:pPr>
        <w:spacing w:after="0" w:line="276" w:lineRule="auto"/>
        <w:jc w:val="both"/>
        <w:rPr>
          <w:rFonts w:eastAsia="Times New Roman" w:cstheme="minorHAnsi"/>
          <w:sz w:val="24"/>
          <w:szCs w:val="24"/>
          <w:lang w:eastAsia="sl-SI"/>
        </w:rPr>
      </w:pPr>
      <w:r w:rsidRPr="006A3E33">
        <w:rPr>
          <w:rFonts w:eastAsia="Times New Roman" w:cstheme="minorHAnsi"/>
          <w:sz w:val="24"/>
          <w:szCs w:val="24"/>
          <w:lang w:eastAsia="sl-SI"/>
        </w:rPr>
        <w:t xml:space="preserve">                                                                                       SKUPAJ BREZ DDV ______________ </w:t>
      </w:r>
    </w:p>
    <w:p w14:paraId="1417D628" w14:textId="77777777" w:rsidR="008421A9" w:rsidRPr="006A3E33" w:rsidRDefault="008421A9" w:rsidP="008421A9">
      <w:pPr>
        <w:spacing w:after="0" w:line="276" w:lineRule="auto"/>
        <w:jc w:val="both"/>
        <w:rPr>
          <w:rFonts w:eastAsia="Times New Roman" w:cstheme="minorHAnsi"/>
          <w:sz w:val="24"/>
          <w:szCs w:val="24"/>
          <w:lang w:eastAsia="sl-SI"/>
        </w:rPr>
      </w:pPr>
    </w:p>
    <w:p w14:paraId="717F6D28" w14:textId="77777777" w:rsidR="008421A9" w:rsidRPr="006A3E33" w:rsidRDefault="008421A9" w:rsidP="008421A9">
      <w:pPr>
        <w:spacing w:after="0" w:line="276" w:lineRule="auto"/>
        <w:jc w:val="both"/>
        <w:rPr>
          <w:rFonts w:eastAsia="Times New Roman" w:cstheme="minorHAnsi"/>
          <w:sz w:val="24"/>
          <w:szCs w:val="24"/>
          <w:lang w:eastAsia="sl-SI"/>
        </w:rPr>
      </w:pPr>
    </w:p>
    <w:p w14:paraId="408B9350" w14:textId="77777777" w:rsidR="008421A9" w:rsidRPr="006A3E33" w:rsidRDefault="008421A9" w:rsidP="008421A9">
      <w:pPr>
        <w:spacing w:after="0" w:line="240" w:lineRule="auto"/>
        <w:jc w:val="both"/>
        <w:rPr>
          <w:rFonts w:eastAsia="Times New Roman" w:cstheme="minorHAnsi"/>
          <w:sz w:val="24"/>
          <w:szCs w:val="24"/>
          <w:lang w:eastAsia="sl-SI"/>
        </w:rPr>
      </w:pPr>
      <w:r w:rsidRPr="006A3E33">
        <w:rPr>
          <w:rFonts w:eastAsia="Times New Roman" w:cstheme="minorHAnsi"/>
          <w:sz w:val="24"/>
          <w:szCs w:val="24"/>
          <w:lang w:eastAsia="sl-SI"/>
        </w:rPr>
        <w:t xml:space="preserve">V ceni so zajeti vsi stroški, </w:t>
      </w:r>
      <w:r w:rsidRPr="006A3E33">
        <w:rPr>
          <w:rFonts w:eastAsia="Times New Roman" w:cstheme="minorHAnsi"/>
          <w:bCs/>
          <w:sz w:val="24"/>
          <w:szCs w:val="24"/>
          <w:lang w:eastAsia="sl-SI"/>
        </w:rPr>
        <w:t>dajatve,</w:t>
      </w:r>
      <w:r w:rsidRPr="006A3E33">
        <w:rPr>
          <w:rFonts w:eastAsia="Times New Roman" w:cstheme="minorHAnsi"/>
          <w:sz w:val="24"/>
          <w:szCs w:val="24"/>
          <w:lang w:eastAsia="sl-SI"/>
        </w:rPr>
        <w:t xml:space="preserve"> popusti, rabati, prevozni stroški, </w:t>
      </w:r>
      <w:r w:rsidRPr="006A3E33">
        <w:rPr>
          <w:rFonts w:eastAsia="Times New Roman" w:cstheme="minorHAnsi"/>
          <w:bCs/>
          <w:sz w:val="24"/>
          <w:szCs w:val="24"/>
          <w:lang w:eastAsia="sl-SI"/>
        </w:rPr>
        <w:t>zavarovanja, carine, davki,</w:t>
      </w:r>
      <w:r w:rsidRPr="006A3E33">
        <w:rPr>
          <w:rFonts w:eastAsia="Times New Roman" w:cstheme="minorHAnsi"/>
          <w:sz w:val="24"/>
          <w:szCs w:val="24"/>
          <w:lang w:eastAsia="sl-SI"/>
        </w:rPr>
        <w:t xml:space="preserve"> </w:t>
      </w:r>
      <w:r w:rsidRPr="006A3E33">
        <w:rPr>
          <w:rFonts w:eastAsia="Times New Roman" w:cstheme="minorHAnsi"/>
          <w:bCs/>
          <w:sz w:val="24"/>
          <w:szCs w:val="24"/>
          <w:lang w:eastAsia="sl-SI"/>
        </w:rPr>
        <w:t xml:space="preserve">manipulativni stroški </w:t>
      </w:r>
      <w:r w:rsidRPr="006A3E33">
        <w:rPr>
          <w:rFonts w:eastAsia="Times New Roman" w:cstheme="minorHAnsi"/>
          <w:sz w:val="24"/>
          <w:szCs w:val="24"/>
          <w:lang w:eastAsia="sl-SI"/>
        </w:rPr>
        <w:t>ter drugi morebitni oz. pričakovani stroški, ki jih ima izvajalec v zvezi z izvajanjem del.</w:t>
      </w:r>
    </w:p>
    <w:p w14:paraId="459F4099" w14:textId="14F1BA42" w:rsidR="008421A9" w:rsidRPr="006A3E33" w:rsidRDefault="008421A9" w:rsidP="008421A9">
      <w:pPr>
        <w:spacing w:after="0" w:line="240" w:lineRule="auto"/>
        <w:jc w:val="both"/>
        <w:rPr>
          <w:rFonts w:eastAsia="Times New Roman" w:cstheme="minorHAnsi"/>
          <w:sz w:val="24"/>
          <w:szCs w:val="24"/>
          <w:lang w:eastAsia="sl-SI"/>
        </w:rPr>
      </w:pPr>
      <w:r w:rsidRPr="006A3E33">
        <w:rPr>
          <w:rFonts w:eastAsia="Times New Roman" w:cstheme="minorHAnsi"/>
          <w:sz w:val="24"/>
          <w:szCs w:val="24"/>
          <w:lang w:eastAsia="sl-SI"/>
        </w:rPr>
        <w:t xml:space="preserve">V ceni delovne ure so zajeti tudi vsi stroški prihodov in kilometrina v  primeru prihodov na popravila in intervencije. </w:t>
      </w:r>
    </w:p>
    <w:p w14:paraId="097E13F0" w14:textId="77777777" w:rsidR="008421A9" w:rsidRPr="006A3E33" w:rsidRDefault="008421A9" w:rsidP="008421A9">
      <w:pPr>
        <w:spacing w:after="0" w:line="276" w:lineRule="auto"/>
        <w:jc w:val="both"/>
        <w:rPr>
          <w:rFonts w:eastAsia="Times New Roman" w:cstheme="minorHAnsi"/>
          <w:sz w:val="24"/>
          <w:szCs w:val="24"/>
          <w:lang w:eastAsia="sl-SI"/>
        </w:rPr>
      </w:pPr>
    </w:p>
    <w:p w14:paraId="44CF964F" w14:textId="77777777" w:rsidR="008421A9" w:rsidRPr="006A3E33" w:rsidRDefault="008421A9" w:rsidP="008421A9">
      <w:pPr>
        <w:pStyle w:val="Brezrazmikov"/>
        <w:jc w:val="both"/>
        <w:rPr>
          <w:rFonts w:asciiTheme="minorHAnsi" w:hAnsiTheme="minorHAnsi" w:cstheme="minorHAnsi"/>
        </w:rPr>
      </w:pPr>
      <w:r w:rsidRPr="006A3E33">
        <w:rPr>
          <w:rFonts w:asciiTheme="minorHAnsi" w:hAnsiTheme="minorHAnsi" w:cstheme="minorHAnsi"/>
        </w:rPr>
        <w:t>Količine so okvirne, naročnik se NE zavezuje naročiti vseh količin.</w:t>
      </w:r>
    </w:p>
    <w:p w14:paraId="6AC63069" w14:textId="77777777" w:rsidR="008421A9" w:rsidRPr="006A3E33" w:rsidRDefault="008421A9" w:rsidP="008421A9">
      <w:pPr>
        <w:pStyle w:val="Brezrazmikov"/>
        <w:jc w:val="both"/>
        <w:rPr>
          <w:rFonts w:asciiTheme="minorHAnsi" w:hAnsiTheme="minorHAnsi" w:cstheme="minorHAnsi"/>
        </w:rPr>
      </w:pPr>
    </w:p>
    <w:p w14:paraId="503C1292" w14:textId="77777777" w:rsidR="008421A9" w:rsidRPr="006A3E33" w:rsidRDefault="008421A9" w:rsidP="008421A9">
      <w:pPr>
        <w:pStyle w:val="Brezrazmikov"/>
        <w:jc w:val="both"/>
        <w:rPr>
          <w:rFonts w:asciiTheme="minorHAnsi" w:hAnsiTheme="minorHAnsi" w:cstheme="minorHAnsi"/>
          <w:bCs/>
        </w:rPr>
      </w:pPr>
      <w:r w:rsidRPr="006A3E33">
        <w:rPr>
          <w:rFonts w:asciiTheme="minorHAnsi" w:hAnsiTheme="minorHAnsi" w:cstheme="minorHAnsi"/>
          <w:bCs/>
        </w:rPr>
        <w:t>Izvajalec bo naročniku obračunal vsakokratna izvedena intervencijska dela po načelu »dejansko opravljenih ur serviserja na objektu v obsegu intervencije.</w:t>
      </w:r>
    </w:p>
    <w:p w14:paraId="2BA15092" w14:textId="77777777" w:rsidR="008421A9" w:rsidRPr="006A3E33" w:rsidRDefault="008421A9" w:rsidP="008421A9">
      <w:pPr>
        <w:pStyle w:val="Brezrazmikov"/>
        <w:jc w:val="both"/>
        <w:rPr>
          <w:rFonts w:asciiTheme="minorHAnsi" w:hAnsiTheme="minorHAnsi" w:cstheme="minorHAnsi"/>
          <w:bCs/>
        </w:rPr>
      </w:pPr>
    </w:p>
    <w:p w14:paraId="669CA93C" w14:textId="77777777" w:rsidR="008421A9" w:rsidRPr="006A3E33" w:rsidRDefault="008421A9" w:rsidP="008421A9">
      <w:pPr>
        <w:pStyle w:val="Brezrazmikov"/>
        <w:jc w:val="both"/>
        <w:rPr>
          <w:rFonts w:asciiTheme="minorHAnsi" w:hAnsiTheme="minorHAnsi" w:cstheme="minorHAnsi"/>
          <w:bCs/>
        </w:rPr>
      </w:pPr>
      <w:r w:rsidRPr="006A3E33">
        <w:rPr>
          <w:rFonts w:asciiTheme="minorHAnsi" w:hAnsiTheme="minorHAnsi" w:cstheme="minorHAnsi"/>
          <w:bCs/>
        </w:rPr>
        <w:t>Za potreben material bo izvajalec naročniku poslal ponudbo in v kolikor se bo naročnik strinjal bo izvajalcu izdal naročilnico.</w:t>
      </w:r>
    </w:p>
    <w:p w14:paraId="2315457B" w14:textId="77777777" w:rsidR="008421A9" w:rsidRPr="006A3E33" w:rsidRDefault="008421A9" w:rsidP="008421A9">
      <w:pPr>
        <w:spacing w:after="0" w:line="276" w:lineRule="auto"/>
        <w:jc w:val="both"/>
        <w:rPr>
          <w:rFonts w:eastAsia="Times New Roman" w:cstheme="minorHAnsi"/>
          <w:sz w:val="24"/>
          <w:szCs w:val="24"/>
          <w:lang w:eastAsia="sl-SI"/>
        </w:rPr>
      </w:pPr>
    </w:p>
    <w:p w14:paraId="02173BA1" w14:textId="77777777" w:rsidR="008421A9" w:rsidRPr="006A3E33" w:rsidRDefault="008421A9" w:rsidP="008421A9">
      <w:pPr>
        <w:spacing w:after="0" w:line="276" w:lineRule="auto"/>
        <w:jc w:val="both"/>
        <w:rPr>
          <w:rFonts w:eastAsia="Times New Roman" w:cstheme="minorHAnsi"/>
          <w:sz w:val="24"/>
          <w:szCs w:val="24"/>
          <w:lang w:eastAsia="sl-SI"/>
        </w:rPr>
      </w:pPr>
    </w:p>
    <w:p w14:paraId="50574EF4" w14:textId="77777777" w:rsidR="008421A9" w:rsidRPr="006A3E33" w:rsidRDefault="008421A9" w:rsidP="008421A9">
      <w:pPr>
        <w:spacing w:after="0" w:line="276" w:lineRule="auto"/>
        <w:jc w:val="both"/>
        <w:rPr>
          <w:rFonts w:eastAsia="Times New Roman" w:cstheme="minorHAnsi"/>
          <w:sz w:val="24"/>
          <w:szCs w:val="24"/>
          <w:lang w:eastAsia="sl-SI"/>
        </w:rPr>
      </w:pPr>
    </w:p>
    <w:p w14:paraId="407CBAB6" w14:textId="77777777" w:rsidR="008421A9" w:rsidRPr="006A3E33" w:rsidRDefault="008421A9" w:rsidP="008421A9">
      <w:pPr>
        <w:spacing w:after="0" w:line="276" w:lineRule="auto"/>
        <w:jc w:val="both"/>
        <w:rPr>
          <w:rFonts w:eastAsia="Times New Roman" w:cstheme="minorHAnsi"/>
          <w:sz w:val="24"/>
          <w:szCs w:val="24"/>
          <w:lang w:eastAsia="sl-SI"/>
        </w:rPr>
      </w:pPr>
    </w:p>
    <w:p w14:paraId="0C13C152" w14:textId="77777777" w:rsidR="008421A9" w:rsidRPr="006A3E33" w:rsidRDefault="008421A9" w:rsidP="008421A9">
      <w:pPr>
        <w:spacing w:after="0" w:line="276" w:lineRule="auto"/>
        <w:jc w:val="both"/>
        <w:rPr>
          <w:rFonts w:eastAsia="Times New Roman" w:cstheme="minorHAnsi"/>
          <w:sz w:val="24"/>
          <w:szCs w:val="24"/>
          <w:lang w:eastAsia="sl-SI"/>
        </w:rPr>
      </w:pPr>
      <w:r w:rsidRPr="006A3E33">
        <w:rPr>
          <w:rFonts w:eastAsia="Times New Roman" w:cstheme="minorHAnsi"/>
          <w:sz w:val="24"/>
          <w:szCs w:val="24"/>
          <w:lang w:eastAsia="sl-SI"/>
        </w:rPr>
        <w:t>Datum:                                                                            Ponudnik:</w:t>
      </w:r>
    </w:p>
    <w:p w14:paraId="42A2571A" w14:textId="77777777" w:rsidR="008421A9" w:rsidRDefault="008421A9" w:rsidP="008421A9">
      <w:pPr>
        <w:spacing w:after="0" w:line="276" w:lineRule="auto"/>
        <w:jc w:val="both"/>
        <w:rPr>
          <w:rFonts w:ascii="Times New Roman" w:eastAsia="Times New Roman" w:hAnsi="Times New Roman" w:cs="Times New Roman"/>
          <w:sz w:val="24"/>
          <w:szCs w:val="24"/>
          <w:lang w:eastAsia="sl-SI"/>
        </w:rPr>
      </w:pPr>
    </w:p>
    <w:p w14:paraId="68F4611A" w14:textId="77777777" w:rsidR="008421A9" w:rsidRPr="00502711" w:rsidRDefault="008421A9" w:rsidP="008421A9">
      <w:pPr>
        <w:spacing w:after="0" w:line="276" w:lineRule="auto"/>
        <w:jc w:val="both"/>
        <w:rPr>
          <w:rFonts w:ascii="Times New Roman" w:eastAsia="Times New Roman" w:hAnsi="Times New Roman" w:cs="Times New Roman"/>
          <w:i/>
          <w:iCs/>
          <w:sz w:val="24"/>
          <w:szCs w:val="24"/>
          <w:u w:val="single"/>
          <w:lang w:eastAsia="sl-SI"/>
        </w:rPr>
      </w:pPr>
      <w:r w:rsidRPr="00502711">
        <w:rPr>
          <w:rFonts w:ascii="Times New Roman" w:eastAsia="Times New Roman" w:hAnsi="Times New Roman" w:cs="Times New Roman"/>
          <w:i/>
          <w:iCs/>
          <w:sz w:val="24"/>
          <w:szCs w:val="24"/>
          <w:u w:val="single"/>
          <w:lang w:eastAsia="sl-SI"/>
        </w:rPr>
        <w:t>Ponudnik lahko izdela predračun na svojem obrazcu ob upoštevanju da je vsebina enaka pripravljenemu obrazcu predračuna!</w:t>
      </w:r>
    </w:p>
    <w:p w14:paraId="1EA4BA22" w14:textId="77777777" w:rsidR="008421A9" w:rsidRPr="008421A9" w:rsidRDefault="008421A9" w:rsidP="008421A9">
      <w:pPr>
        <w:suppressAutoHyphens/>
        <w:spacing w:after="0" w:line="240" w:lineRule="auto"/>
        <w:jc w:val="center"/>
        <w:rPr>
          <w:rFonts w:ascii="Calibri" w:eastAsia="Times New Roman" w:hAnsi="Calibri" w:cs="Calibri"/>
          <w:lang w:eastAsia="sl-SI"/>
        </w:rPr>
      </w:pPr>
      <w:r w:rsidRPr="008421A9">
        <w:rPr>
          <w:rFonts w:ascii="Calibri" w:eastAsia="Times New Roman" w:hAnsi="Calibri" w:cs="Calibri"/>
          <w:b/>
          <w:lang w:eastAsia="sl-SI"/>
        </w:rPr>
        <w:t>IZJAVA O UDELEŽBI FIZIČNIH IN PRAVNIH OSEB V LASTNIŠTVU PONUDNIKA</w:t>
      </w:r>
    </w:p>
    <w:p w14:paraId="30855A4F" w14:textId="77777777" w:rsidR="008421A9" w:rsidRPr="008421A9" w:rsidRDefault="008421A9" w:rsidP="008421A9">
      <w:pPr>
        <w:spacing w:after="0" w:line="240" w:lineRule="auto"/>
        <w:rPr>
          <w:rFonts w:ascii="Calibri" w:eastAsia="Times New Roman" w:hAnsi="Calibri" w:cs="Calibri"/>
          <w:lang w:eastAsia="sl-SI"/>
        </w:rPr>
      </w:pPr>
      <w:r w:rsidRPr="008421A9">
        <w:rPr>
          <w:rFonts w:ascii="Calibri" w:eastAsia="Times New Roman" w:hAnsi="Calibri" w:cs="Calibri"/>
          <w:lang w:eastAsia="sl-SI"/>
        </w:rPr>
        <w:t>v skladu s 6. odstavkom 14. člena Zakona o integriteti in preprečevanju korupcije (ZIntPK-1-UPB2)</w:t>
      </w:r>
    </w:p>
    <w:p w14:paraId="06E645C5" w14:textId="77777777" w:rsidR="008421A9" w:rsidRPr="008421A9" w:rsidRDefault="008421A9" w:rsidP="008421A9">
      <w:pPr>
        <w:spacing w:after="0" w:line="240" w:lineRule="auto"/>
        <w:rPr>
          <w:rFonts w:ascii="Calibri" w:eastAsia="Times New Roman" w:hAnsi="Calibri" w:cs="Calibri"/>
          <w:lang w:eastAsia="sl-SI"/>
        </w:rPr>
      </w:pPr>
    </w:p>
    <w:p w14:paraId="4B0F4B77" w14:textId="77777777" w:rsidR="008421A9" w:rsidRPr="008421A9" w:rsidRDefault="008421A9" w:rsidP="008421A9">
      <w:pPr>
        <w:spacing w:after="0" w:line="240" w:lineRule="auto"/>
        <w:rPr>
          <w:rFonts w:ascii="Calibri" w:eastAsia="Times New Roman" w:hAnsi="Calibri" w:cs="Calibri"/>
          <w:lang w:eastAsia="sl-SI"/>
        </w:rPr>
      </w:pPr>
      <w:r w:rsidRPr="008421A9">
        <w:rPr>
          <w:rFonts w:ascii="Calibri" w:eastAsia="Times New Roman" w:hAnsi="Calibri" w:cs="Calibri"/>
          <w:lang w:eastAsia="sl-SI"/>
        </w:rPr>
        <w:t>Podatki o ponudniku/podizvajalcu (v nadaljevanju ponudniku):</w:t>
      </w:r>
    </w:p>
    <w:p w14:paraId="24CEF736" w14:textId="77777777" w:rsidR="008421A9" w:rsidRPr="008421A9" w:rsidRDefault="008421A9" w:rsidP="008421A9">
      <w:pPr>
        <w:spacing w:after="0" w:line="240" w:lineRule="auto"/>
        <w:rPr>
          <w:rFonts w:ascii="Calibri" w:eastAsia="Times New Roman" w:hAnsi="Calibri" w:cs="Calibri"/>
          <w:b/>
          <w:lang w:eastAsia="sl-SI"/>
        </w:rPr>
      </w:pPr>
    </w:p>
    <w:p w14:paraId="32EEAA6F" w14:textId="77777777" w:rsidR="008421A9" w:rsidRPr="008421A9" w:rsidRDefault="008421A9" w:rsidP="008421A9">
      <w:pPr>
        <w:spacing w:after="0" w:line="240" w:lineRule="auto"/>
        <w:rPr>
          <w:rFonts w:ascii="Calibri" w:eastAsia="Times New Roman" w:hAnsi="Calibri" w:cs="Calibri"/>
          <w:b/>
          <w:lang w:eastAsia="sl-SI"/>
        </w:rPr>
      </w:pPr>
      <w:r w:rsidRPr="008421A9">
        <w:rPr>
          <w:rFonts w:ascii="Calibri" w:eastAsia="Times New Roman" w:hAnsi="Calibri" w:cs="Calibri"/>
          <w:b/>
          <w:lang w:eastAsia="sl-SI"/>
        </w:rPr>
        <w:t>Naziv:</w:t>
      </w:r>
      <w:r w:rsidRPr="008421A9">
        <w:rPr>
          <w:rFonts w:ascii="Calibri" w:eastAsia="Times New Roman" w:hAnsi="Calibri" w:cs="Calibri"/>
          <w:lang w:eastAsia="sl-SI"/>
        </w:rPr>
        <w:t xml:space="preserve"> _____________________________________</w:t>
      </w:r>
      <w:r w:rsidRPr="008421A9">
        <w:rPr>
          <w:rFonts w:ascii="Calibri" w:eastAsia="Times New Roman" w:hAnsi="Calibri" w:cs="Calibri"/>
          <w:b/>
          <w:lang w:eastAsia="sl-SI"/>
        </w:rPr>
        <w:t xml:space="preserve"> </w:t>
      </w:r>
    </w:p>
    <w:p w14:paraId="090D39AC" w14:textId="77777777" w:rsidR="008421A9" w:rsidRPr="008421A9" w:rsidRDefault="008421A9" w:rsidP="008421A9">
      <w:pPr>
        <w:spacing w:after="0" w:line="240" w:lineRule="auto"/>
        <w:rPr>
          <w:rFonts w:ascii="Calibri" w:eastAsia="Times New Roman" w:hAnsi="Calibri" w:cs="Calibri"/>
          <w:lang w:eastAsia="sl-SI"/>
        </w:rPr>
      </w:pPr>
      <w:r w:rsidRPr="008421A9">
        <w:rPr>
          <w:rFonts w:ascii="Calibri" w:eastAsia="Times New Roman" w:hAnsi="Calibri" w:cs="Calibri"/>
          <w:lang w:eastAsia="sl-SI"/>
        </w:rPr>
        <w:t>Naslov: _____________________________________</w:t>
      </w:r>
    </w:p>
    <w:p w14:paraId="5B6A2AB0" w14:textId="77777777" w:rsidR="008421A9" w:rsidRPr="008421A9" w:rsidRDefault="008421A9" w:rsidP="008421A9">
      <w:pPr>
        <w:spacing w:after="0" w:line="240" w:lineRule="auto"/>
        <w:rPr>
          <w:rFonts w:ascii="Calibri" w:eastAsia="Times New Roman" w:hAnsi="Calibri" w:cs="Calibri"/>
          <w:lang w:eastAsia="sl-SI"/>
        </w:rPr>
      </w:pPr>
      <w:r w:rsidRPr="008421A9">
        <w:rPr>
          <w:rFonts w:ascii="Calibri" w:eastAsia="Times New Roman" w:hAnsi="Calibri" w:cs="Calibri"/>
          <w:lang w:eastAsia="sl-SI"/>
        </w:rPr>
        <w:t>Matična številka: ________________________________-</w:t>
      </w:r>
    </w:p>
    <w:p w14:paraId="12F48C6A" w14:textId="77777777" w:rsidR="008421A9" w:rsidRPr="008421A9" w:rsidRDefault="008421A9" w:rsidP="008421A9">
      <w:pPr>
        <w:spacing w:after="0" w:line="240" w:lineRule="auto"/>
        <w:rPr>
          <w:rFonts w:ascii="Calibri" w:eastAsia="Times New Roman" w:hAnsi="Calibri" w:cs="Calibri"/>
          <w:lang w:eastAsia="sl-SI"/>
        </w:rPr>
      </w:pPr>
    </w:p>
    <w:p w14:paraId="4ABB7641" w14:textId="53681F63" w:rsidR="008421A9" w:rsidRPr="008421A9" w:rsidRDefault="008421A9" w:rsidP="008421A9">
      <w:pPr>
        <w:spacing w:after="0" w:line="240" w:lineRule="auto"/>
        <w:jc w:val="both"/>
        <w:rPr>
          <w:rFonts w:ascii="Calibri" w:eastAsia="Times New Roman" w:hAnsi="Calibri" w:cs="Calibri"/>
          <w:lang w:eastAsia="sl-SI"/>
        </w:rPr>
      </w:pPr>
      <w:r w:rsidRPr="008421A9">
        <w:rPr>
          <w:rFonts w:ascii="Calibri" w:eastAsia="Times New Roman" w:hAnsi="Calibri" w:cs="Calibri"/>
          <w:lang w:eastAsia="sl-SI"/>
        </w:rPr>
        <w:t>Zakoniti zastopnik ponudnika __________________________________</w:t>
      </w:r>
      <w:r w:rsidRPr="008421A9">
        <w:rPr>
          <w:rFonts w:ascii="Calibri" w:eastAsia="Times New Roman" w:hAnsi="Calibri" w:cs="Calibri"/>
          <w:color w:val="FF0000"/>
          <w:lang w:eastAsia="sl-SI"/>
        </w:rPr>
        <w:t xml:space="preserve"> </w:t>
      </w:r>
      <w:r w:rsidRPr="008421A9">
        <w:rPr>
          <w:rFonts w:ascii="Calibri" w:eastAsia="Times New Roman" w:hAnsi="Calibri" w:cs="Calibri"/>
          <w:lang w:eastAsia="sl-SI"/>
        </w:rPr>
        <w:t>v postopku sklenitve pogodbe za javno naročilo »</w:t>
      </w:r>
      <w:r w:rsidRPr="008421A9">
        <w:rPr>
          <w:rFonts w:ascii="Calibri" w:eastAsia="Times New Roman" w:hAnsi="Calibri" w:cs="Calibri"/>
          <w:b/>
          <w:bCs/>
          <w:lang w:eastAsia="sl-SI"/>
        </w:rPr>
        <w:t>Vzdrževanje dvigal v SBC za 12 mesecev</w:t>
      </w:r>
      <w:r w:rsidRPr="008421A9">
        <w:rPr>
          <w:rFonts w:ascii="Calibri" w:eastAsia="Times New Roman" w:hAnsi="Calibri" w:cs="Calibri"/>
          <w:lang w:eastAsia="sl-SI"/>
        </w:rPr>
        <w:t xml:space="preserve">«, naročniku </w:t>
      </w:r>
      <w:r w:rsidRPr="008421A9">
        <w:rPr>
          <w:rFonts w:ascii="Calibri" w:eastAsia="Times New Roman" w:hAnsi="Calibri" w:cs="Calibri"/>
          <w:b/>
          <w:lang w:eastAsia="sl-SI"/>
        </w:rPr>
        <w:t>Splošna bolnišnica Celje</w:t>
      </w:r>
      <w:r w:rsidRPr="008421A9">
        <w:rPr>
          <w:rFonts w:ascii="Calibri" w:eastAsia="Times New Roman" w:hAnsi="Calibri" w:cs="Calibri"/>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14B47ADA" w14:textId="77777777" w:rsidR="008421A9" w:rsidRPr="008421A9" w:rsidRDefault="008421A9" w:rsidP="008421A9">
      <w:pPr>
        <w:spacing w:after="0" w:line="240" w:lineRule="auto"/>
        <w:rPr>
          <w:rFonts w:ascii="Calibri" w:eastAsia="Times New Roman" w:hAnsi="Calibri" w:cs="Calibri"/>
          <w:lang w:eastAsia="sl-SI"/>
        </w:rPr>
      </w:pPr>
    </w:p>
    <w:p w14:paraId="6AD9AB80" w14:textId="77777777" w:rsidR="008421A9" w:rsidRPr="008421A9" w:rsidRDefault="008421A9" w:rsidP="008421A9">
      <w:pPr>
        <w:spacing w:after="0" w:line="240" w:lineRule="auto"/>
        <w:rPr>
          <w:rFonts w:ascii="Calibri" w:eastAsia="Times New Roman" w:hAnsi="Calibri" w:cs="Calibri"/>
          <w:b/>
          <w:lang w:eastAsia="sl-SI"/>
        </w:rPr>
      </w:pPr>
      <w:r w:rsidRPr="008421A9">
        <w:rPr>
          <w:rFonts w:ascii="Calibri" w:eastAsia="Times New Roman" w:hAnsi="Calibri" w:cs="Calibri"/>
          <w:b/>
          <w:lang w:eastAsia="sl-SI"/>
        </w:rPr>
        <w:t xml:space="preserve">Izjavljam, da je lastniška struktura ponudnika naslednja </w:t>
      </w:r>
      <w:r w:rsidRPr="008421A9">
        <w:rPr>
          <w:rFonts w:ascii="Calibri" w:eastAsia="Times New Roman" w:hAnsi="Calibri" w:cs="Calibri"/>
          <w:i/>
          <w:lang w:eastAsia="sl-SI"/>
        </w:rPr>
        <w:t>(podatke lahko podate tudi v prilogi)</w:t>
      </w:r>
      <w:r w:rsidRPr="008421A9">
        <w:rPr>
          <w:rFonts w:ascii="Calibri" w:eastAsia="Times New Roman" w:hAnsi="Calibri" w:cs="Calibri"/>
          <w:b/>
          <w:lang w:eastAsia="sl-SI"/>
        </w:rPr>
        <w:t>:</w:t>
      </w:r>
    </w:p>
    <w:p w14:paraId="3B953115" w14:textId="77777777" w:rsidR="008421A9" w:rsidRPr="008421A9" w:rsidRDefault="008421A9" w:rsidP="008421A9">
      <w:pPr>
        <w:spacing w:after="0" w:line="240" w:lineRule="auto"/>
        <w:rPr>
          <w:rFonts w:ascii="Calibri" w:eastAsia="Times New Roman" w:hAnsi="Calibri" w:cs="Calibri"/>
          <w:lang w:eastAsia="sl-SI"/>
        </w:rPr>
      </w:pPr>
    </w:p>
    <w:p w14:paraId="6588B58A" w14:textId="77777777" w:rsidR="008421A9" w:rsidRPr="008421A9" w:rsidRDefault="008421A9" w:rsidP="008421A9">
      <w:pPr>
        <w:numPr>
          <w:ilvl w:val="0"/>
          <w:numId w:val="15"/>
        </w:numPr>
        <w:spacing w:after="0" w:line="276" w:lineRule="auto"/>
        <w:contextualSpacing/>
        <w:rPr>
          <w:rFonts w:ascii="Calibri" w:eastAsia="Times New Roman" w:hAnsi="Calibri" w:cs="Calibri"/>
          <w:lang w:eastAsia="sl-SI"/>
        </w:rPr>
      </w:pPr>
      <w:r w:rsidRPr="008421A9">
        <w:rPr>
          <w:rFonts w:ascii="Calibri" w:eastAsia="Times New Roman" w:hAnsi="Calibri" w:cs="Calibri"/>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421A9" w:rsidRPr="008421A9" w14:paraId="77DAD0B3" w14:textId="77777777" w:rsidTr="00A83C6C">
        <w:tc>
          <w:tcPr>
            <w:tcW w:w="2303" w:type="dxa"/>
            <w:tcBorders>
              <w:top w:val="single" w:sz="4" w:space="0" w:color="auto"/>
              <w:left w:val="single" w:sz="4" w:space="0" w:color="auto"/>
              <w:bottom w:val="single" w:sz="4" w:space="0" w:color="auto"/>
              <w:right w:val="single" w:sz="4" w:space="0" w:color="auto"/>
            </w:tcBorders>
            <w:hideMark/>
          </w:tcPr>
          <w:p w14:paraId="48A950D7"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Ime in priimek/</w:t>
            </w:r>
          </w:p>
          <w:p w14:paraId="228F1C8D"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7471BE5"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Naslov prebivališča/</w:t>
            </w:r>
          </w:p>
          <w:p w14:paraId="2E0615C1"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A7D66BA"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Delež lastništva ponudnika</w:t>
            </w:r>
          </w:p>
        </w:tc>
      </w:tr>
      <w:tr w:rsidR="008421A9" w:rsidRPr="008421A9" w14:paraId="0C417FF6" w14:textId="77777777" w:rsidTr="00A83C6C">
        <w:tc>
          <w:tcPr>
            <w:tcW w:w="2303" w:type="dxa"/>
            <w:tcBorders>
              <w:top w:val="single" w:sz="4" w:space="0" w:color="auto"/>
              <w:left w:val="single" w:sz="4" w:space="0" w:color="auto"/>
              <w:bottom w:val="single" w:sz="4" w:space="0" w:color="auto"/>
              <w:right w:val="single" w:sz="4" w:space="0" w:color="auto"/>
            </w:tcBorders>
          </w:tcPr>
          <w:p w14:paraId="208548C8" w14:textId="77777777" w:rsidR="008421A9" w:rsidRPr="008421A9" w:rsidRDefault="008421A9" w:rsidP="008421A9">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3445EDE9" w14:textId="77777777" w:rsidR="008421A9" w:rsidRPr="008421A9" w:rsidRDefault="008421A9" w:rsidP="008421A9">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79C4C188" w14:textId="77777777" w:rsidR="008421A9" w:rsidRPr="008421A9" w:rsidRDefault="008421A9" w:rsidP="008421A9">
            <w:pPr>
              <w:spacing w:after="0" w:line="240" w:lineRule="auto"/>
              <w:rPr>
                <w:rFonts w:ascii="Calibri" w:eastAsia="Times New Roman" w:hAnsi="Calibri" w:cs="Calibri"/>
              </w:rPr>
            </w:pPr>
          </w:p>
        </w:tc>
      </w:tr>
      <w:tr w:rsidR="008421A9" w:rsidRPr="008421A9" w14:paraId="37D8E4E7" w14:textId="77777777" w:rsidTr="00A83C6C">
        <w:tc>
          <w:tcPr>
            <w:tcW w:w="2303" w:type="dxa"/>
            <w:tcBorders>
              <w:top w:val="single" w:sz="4" w:space="0" w:color="auto"/>
              <w:left w:val="single" w:sz="4" w:space="0" w:color="auto"/>
              <w:bottom w:val="single" w:sz="4" w:space="0" w:color="auto"/>
              <w:right w:val="single" w:sz="4" w:space="0" w:color="auto"/>
            </w:tcBorders>
          </w:tcPr>
          <w:p w14:paraId="47D6B617" w14:textId="77777777" w:rsidR="008421A9" w:rsidRPr="008421A9" w:rsidRDefault="008421A9" w:rsidP="008421A9">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13147344" w14:textId="77777777" w:rsidR="008421A9" w:rsidRPr="008421A9" w:rsidRDefault="008421A9" w:rsidP="008421A9">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1296A231" w14:textId="77777777" w:rsidR="008421A9" w:rsidRPr="008421A9" w:rsidRDefault="008421A9" w:rsidP="008421A9">
            <w:pPr>
              <w:spacing w:after="0" w:line="240" w:lineRule="auto"/>
              <w:rPr>
                <w:rFonts w:ascii="Calibri" w:eastAsia="Times New Roman" w:hAnsi="Calibri" w:cs="Calibri"/>
              </w:rPr>
            </w:pPr>
          </w:p>
        </w:tc>
      </w:tr>
      <w:tr w:rsidR="008421A9" w:rsidRPr="008421A9" w14:paraId="4FE2D9D1" w14:textId="77777777" w:rsidTr="00A83C6C">
        <w:tc>
          <w:tcPr>
            <w:tcW w:w="2303" w:type="dxa"/>
            <w:tcBorders>
              <w:top w:val="single" w:sz="4" w:space="0" w:color="auto"/>
              <w:left w:val="single" w:sz="4" w:space="0" w:color="auto"/>
              <w:bottom w:val="single" w:sz="4" w:space="0" w:color="auto"/>
              <w:right w:val="single" w:sz="4" w:space="0" w:color="auto"/>
            </w:tcBorders>
          </w:tcPr>
          <w:p w14:paraId="16D2471D" w14:textId="77777777" w:rsidR="008421A9" w:rsidRPr="008421A9" w:rsidRDefault="008421A9" w:rsidP="008421A9">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1BFEEB2B" w14:textId="77777777" w:rsidR="008421A9" w:rsidRPr="008421A9" w:rsidRDefault="008421A9" w:rsidP="008421A9">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1D909CFA" w14:textId="77777777" w:rsidR="008421A9" w:rsidRPr="008421A9" w:rsidRDefault="008421A9" w:rsidP="008421A9">
            <w:pPr>
              <w:spacing w:after="0" w:line="240" w:lineRule="auto"/>
              <w:rPr>
                <w:rFonts w:ascii="Calibri" w:eastAsia="Times New Roman" w:hAnsi="Calibri" w:cs="Calibri"/>
              </w:rPr>
            </w:pPr>
          </w:p>
        </w:tc>
      </w:tr>
      <w:tr w:rsidR="008421A9" w:rsidRPr="008421A9" w14:paraId="63C56116" w14:textId="77777777" w:rsidTr="00A83C6C">
        <w:tc>
          <w:tcPr>
            <w:tcW w:w="2303" w:type="dxa"/>
            <w:tcBorders>
              <w:top w:val="single" w:sz="4" w:space="0" w:color="auto"/>
              <w:left w:val="single" w:sz="4" w:space="0" w:color="auto"/>
              <w:bottom w:val="single" w:sz="4" w:space="0" w:color="auto"/>
              <w:right w:val="single" w:sz="4" w:space="0" w:color="auto"/>
            </w:tcBorders>
          </w:tcPr>
          <w:p w14:paraId="4CCB0D34" w14:textId="77777777" w:rsidR="008421A9" w:rsidRPr="008421A9" w:rsidRDefault="008421A9" w:rsidP="008421A9">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24C65B69" w14:textId="77777777" w:rsidR="008421A9" w:rsidRPr="008421A9" w:rsidRDefault="008421A9" w:rsidP="008421A9">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68AD849D" w14:textId="77777777" w:rsidR="008421A9" w:rsidRPr="008421A9" w:rsidRDefault="008421A9" w:rsidP="008421A9">
            <w:pPr>
              <w:spacing w:after="0" w:line="240" w:lineRule="auto"/>
              <w:rPr>
                <w:rFonts w:ascii="Calibri" w:eastAsia="Times New Roman" w:hAnsi="Calibri" w:cs="Calibri"/>
              </w:rPr>
            </w:pPr>
          </w:p>
        </w:tc>
      </w:tr>
    </w:tbl>
    <w:p w14:paraId="262A71F8" w14:textId="77777777" w:rsidR="008421A9" w:rsidRPr="008421A9" w:rsidRDefault="008421A9" w:rsidP="008421A9">
      <w:pPr>
        <w:spacing w:after="0" w:line="240" w:lineRule="auto"/>
        <w:rPr>
          <w:rFonts w:ascii="Calibri" w:eastAsia="Times New Roman" w:hAnsi="Calibri" w:cs="Calibri"/>
        </w:rPr>
      </w:pPr>
    </w:p>
    <w:p w14:paraId="4562FCED" w14:textId="77777777" w:rsidR="008421A9" w:rsidRPr="008421A9" w:rsidRDefault="008421A9" w:rsidP="008421A9">
      <w:pPr>
        <w:numPr>
          <w:ilvl w:val="0"/>
          <w:numId w:val="15"/>
        </w:numPr>
        <w:spacing w:after="0" w:line="276" w:lineRule="auto"/>
        <w:contextualSpacing/>
        <w:rPr>
          <w:rFonts w:ascii="Calibri" w:eastAsia="Times New Roman" w:hAnsi="Calibri" w:cs="Calibri"/>
          <w:lang w:eastAsia="sl-SI"/>
        </w:rPr>
      </w:pPr>
      <w:r w:rsidRPr="008421A9">
        <w:rPr>
          <w:rFonts w:ascii="Calibri" w:eastAsia="Times New Roman" w:hAnsi="Calibri" w:cs="Calibri"/>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79"/>
        <w:gridCol w:w="2106"/>
      </w:tblGrid>
      <w:tr w:rsidR="008421A9" w:rsidRPr="008421A9" w14:paraId="39DDBF9E" w14:textId="77777777" w:rsidTr="00A83C6C">
        <w:tc>
          <w:tcPr>
            <w:tcW w:w="2303" w:type="dxa"/>
            <w:tcBorders>
              <w:top w:val="single" w:sz="4" w:space="0" w:color="auto"/>
              <w:left w:val="single" w:sz="4" w:space="0" w:color="auto"/>
              <w:bottom w:val="single" w:sz="4" w:space="0" w:color="auto"/>
              <w:right w:val="single" w:sz="4" w:space="0" w:color="auto"/>
            </w:tcBorders>
            <w:hideMark/>
          </w:tcPr>
          <w:p w14:paraId="018DF508"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Ime in priimek/</w:t>
            </w:r>
          </w:p>
          <w:p w14:paraId="3DFDDAB8"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EBCA221"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Naslov prebivališča/</w:t>
            </w:r>
          </w:p>
          <w:p w14:paraId="35A4B6C3"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B042A77"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 xml:space="preserve">Delež lastništva ponudnika </w:t>
            </w:r>
          </w:p>
        </w:tc>
      </w:tr>
      <w:tr w:rsidR="008421A9" w:rsidRPr="008421A9" w14:paraId="6F191CDA" w14:textId="77777777" w:rsidTr="00A83C6C">
        <w:tc>
          <w:tcPr>
            <w:tcW w:w="2303" w:type="dxa"/>
            <w:tcBorders>
              <w:top w:val="single" w:sz="4" w:space="0" w:color="auto"/>
              <w:left w:val="single" w:sz="4" w:space="0" w:color="auto"/>
              <w:bottom w:val="single" w:sz="4" w:space="0" w:color="auto"/>
              <w:right w:val="single" w:sz="4" w:space="0" w:color="auto"/>
            </w:tcBorders>
          </w:tcPr>
          <w:p w14:paraId="0B0CE692" w14:textId="77777777" w:rsidR="008421A9" w:rsidRPr="008421A9" w:rsidRDefault="008421A9" w:rsidP="008421A9">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08F61E2C" w14:textId="77777777" w:rsidR="008421A9" w:rsidRPr="008421A9" w:rsidRDefault="008421A9" w:rsidP="008421A9">
            <w:pPr>
              <w:spacing w:after="0" w:line="240" w:lineRule="auto"/>
              <w:rPr>
                <w:rFonts w:ascii="Calibri" w:eastAsia="Times New Roman" w:hAnsi="Calibri" w:cs="Calibri"/>
                <w:lang w:eastAsia="sl-SI"/>
              </w:rPr>
            </w:pPr>
          </w:p>
        </w:tc>
        <w:tc>
          <w:tcPr>
            <w:tcW w:w="2126" w:type="dxa"/>
            <w:tcBorders>
              <w:top w:val="single" w:sz="4" w:space="0" w:color="auto"/>
              <w:left w:val="single" w:sz="4" w:space="0" w:color="auto"/>
              <w:bottom w:val="single" w:sz="4" w:space="0" w:color="auto"/>
              <w:right w:val="single" w:sz="4" w:space="0" w:color="auto"/>
            </w:tcBorders>
          </w:tcPr>
          <w:p w14:paraId="64F03B20" w14:textId="77777777" w:rsidR="008421A9" w:rsidRPr="008421A9" w:rsidRDefault="008421A9" w:rsidP="008421A9">
            <w:pPr>
              <w:spacing w:after="0" w:line="240" w:lineRule="auto"/>
              <w:rPr>
                <w:rFonts w:ascii="Calibri" w:eastAsia="Times New Roman" w:hAnsi="Calibri" w:cs="Calibri"/>
                <w:lang w:eastAsia="sl-SI"/>
              </w:rPr>
            </w:pPr>
          </w:p>
        </w:tc>
      </w:tr>
      <w:tr w:rsidR="008421A9" w:rsidRPr="008421A9" w14:paraId="2054F21C" w14:textId="77777777" w:rsidTr="00A83C6C">
        <w:tc>
          <w:tcPr>
            <w:tcW w:w="2303" w:type="dxa"/>
            <w:tcBorders>
              <w:top w:val="single" w:sz="4" w:space="0" w:color="auto"/>
              <w:left w:val="single" w:sz="4" w:space="0" w:color="auto"/>
              <w:bottom w:val="single" w:sz="4" w:space="0" w:color="auto"/>
              <w:right w:val="single" w:sz="4" w:space="0" w:color="auto"/>
            </w:tcBorders>
          </w:tcPr>
          <w:p w14:paraId="3174DC6B" w14:textId="77777777" w:rsidR="008421A9" w:rsidRPr="008421A9" w:rsidRDefault="008421A9" w:rsidP="008421A9">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6B38CD36" w14:textId="77777777" w:rsidR="008421A9" w:rsidRPr="008421A9" w:rsidRDefault="008421A9" w:rsidP="008421A9">
            <w:pPr>
              <w:spacing w:after="0" w:line="240" w:lineRule="auto"/>
              <w:rPr>
                <w:rFonts w:ascii="Calibri" w:eastAsia="Times New Roman" w:hAnsi="Calibri" w:cs="Calibri"/>
                <w:lang w:eastAsia="sl-SI"/>
              </w:rPr>
            </w:pPr>
          </w:p>
        </w:tc>
        <w:tc>
          <w:tcPr>
            <w:tcW w:w="2126" w:type="dxa"/>
            <w:tcBorders>
              <w:top w:val="single" w:sz="4" w:space="0" w:color="auto"/>
              <w:left w:val="single" w:sz="4" w:space="0" w:color="auto"/>
              <w:bottom w:val="single" w:sz="4" w:space="0" w:color="auto"/>
              <w:right w:val="single" w:sz="4" w:space="0" w:color="auto"/>
            </w:tcBorders>
          </w:tcPr>
          <w:p w14:paraId="7D25705F" w14:textId="77777777" w:rsidR="008421A9" w:rsidRPr="008421A9" w:rsidRDefault="008421A9" w:rsidP="008421A9">
            <w:pPr>
              <w:spacing w:after="0" w:line="240" w:lineRule="auto"/>
              <w:rPr>
                <w:rFonts w:ascii="Calibri" w:eastAsia="Times New Roman" w:hAnsi="Calibri" w:cs="Calibri"/>
                <w:lang w:eastAsia="sl-SI"/>
              </w:rPr>
            </w:pPr>
          </w:p>
        </w:tc>
      </w:tr>
    </w:tbl>
    <w:p w14:paraId="75D8F0EA" w14:textId="77777777" w:rsidR="008421A9" w:rsidRPr="008421A9" w:rsidRDefault="008421A9" w:rsidP="008421A9">
      <w:pPr>
        <w:spacing w:after="0" w:line="240" w:lineRule="auto"/>
        <w:rPr>
          <w:rFonts w:ascii="Calibri" w:eastAsia="Times New Roman" w:hAnsi="Calibri" w:cs="Calibri"/>
        </w:rPr>
      </w:pPr>
    </w:p>
    <w:p w14:paraId="1E9F2B8F" w14:textId="77777777" w:rsidR="008421A9" w:rsidRPr="008421A9" w:rsidRDefault="008421A9" w:rsidP="008421A9">
      <w:pPr>
        <w:numPr>
          <w:ilvl w:val="0"/>
          <w:numId w:val="15"/>
        </w:numPr>
        <w:spacing w:after="0" w:line="276" w:lineRule="auto"/>
        <w:contextualSpacing/>
        <w:rPr>
          <w:rFonts w:ascii="Calibri" w:eastAsia="Times New Roman" w:hAnsi="Calibri" w:cs="Calibri"/>
          <w:lang w:eastAsia="sl-SI"/>
        </w:rPr>
      </w:pPr>
      <w:r w:rsidRPr="008421A9">
        <w:rPr>
          <w:rFonts w:ascii="Calibri" w:eastAsia="Times New Roman" w:hAnsi="Calibri" w:cs="Calibri"/>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8421A9" w:rsidRPr="008421A9" w14:paraId="4523FAD6" w14:textId="77777777" w:rsidTr="00A83C6C">
        <w:tc>
          <w:tcPr>
            <w:tcW w:w="3936" w:type="dxa"/>
            <w:tcBorders>
              <w:top w:val="single" w:sz="4" w:space="0" w:color="auto"/>
              <w:left w:val="single" w:sz="4" w:space="0" w:color="auto"/>
              <w:bottom w:val="single" w:sz="4" w:space="0" w:color="auto"/>
              <w:right w:val="single" w:sz="4" w:space="0" w:color="auto"/>
            </w:tcBorders>
            <w:hideMark/>
          </w:tcPr>
          <w:p w14:paraId="5B56CBD0"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2BD5D39D" w14:textId="77777777" w:rsidR="008421A9" w:rsidRPr="008421A9" w:rsidRDefault="008421A9" w:rsidP="008421A9">
            <w:pPr>
              <w:spacing w:after="0" w:line="240" w:lineRule="auto"/>
              <w:rPr>
                <w:rFonts w:ascii="Calibri" w:eastAsia="Times New Roman" w:hAnsi="Calibri" w:cs="Calibri"/>
                <w:b/>
              </w:rPr>
            </w:pPr>
            <w:r w:rsidRPr="008421A9">
              <w:rPr>
                <w:rFonts w:ascii="Calibri" w:eastAsia="Times New Roman" w:hAnsi="Calibri" w:cs="Calibri"/>
                <w:b/>
                <w:lang w:eastAsia="sl-SI"/>
              </w:rPr>
              <w:t>Sedež pravne osebe</w:t>
            </w:r>
          </w:p>
        </w:tc>
      </w:tr>
      <w:tr w:rsidR="008421A9" w:rsidRPr="008421A9" w14:paraId="15C9DFB2" w14:textId="77777777" w:rsidTr="00A83C6C">
        <w:tc>
          <w:tcPr>
            <w:tcW w:w="3936" w:type="dxa"/>
            <w:tcBorders>
              <w:top w:val="single" w:sz="4" w:space="0" w:color="auto"/>
              <w:left w:val="single" w:sz="4" w:space="0" w:color="auto"/>
              <w:bottom w:val="single" w:sz="4" w:space="0" w:color="auto"/>
              <w:right w:val="single" w:sz="4" w:space="0" w:color="auto"/>
            </w:tcBorders>
          </w:tcPr>
          <w:p w14:paraId="105AC48E" w14:textId="77777777" w:rsidR="008421A9" w:rsidRPr="008421A9" w:rsidRDefault="008421A9" w:rsidP="008421A9">
            <w:pPr>
              <w:spacing w:after="0" w:line="240" w:lineRule="auto"/>
              <w:rPr>
                <w:rFonts w:ascii="Calibri" w:eastAsia="Times New Roman" w:hAnsi="Calibri" w:cs="Calibri"/>
                <w:lang w:eastAsia="sl-SI"/>
              </w:rPr>
            </w:pPr>
          </w:p>
        </w:tc>
        <w:tc>
          <w:tcPr>
            <w:tcW w:w="5244" w:type="dxa"/>
            <w:tcBorders>
              <w:top w:val="single" w:sz="4" w:space="0" w:color="auto"/>
              <w:left w:val="single" w:sz="4" w:space="0" w:color="auto"/>
              <w:bottom w:val="single" w:sz="4" w:space="0" w:color="auto"/>
              <w:right w:val="single" w:sz="4" w:space="0" w:color="auto"/>
            </w:tcBorders>
          </w:tcPr>
          <w:p w14:paraId="053322C7" w14:textId="77777777" w:rsidR="008421A9" w:rsidRPr="008421A9" w:rsidRDefault="008421A9" w:rsidP="008421A9">
            <w:pPr>
              <w:spacing w:after="0" w:line="240" w:lineRule="auto"/>
              <w:rPr>
                <w:rFonts w:ascii="Calibri" w:eastAsia="Times New Roman" w:hAnsi="Calibri" w:cs="Calibri"/>
                <w:lang w:eastAsia="sl-SI"/>
              </w:rPr>
            </w:pPr>
          </w:p>
        </w:tc>
      </w:tr>
      <w:tr w:rsidR="008421A9" w:rsidRPr="008421A9" w14:paraId="2203323F" w14:textId="77777777" w:rsidTr="00A83C6C">
        <w:tc>
          <w:tcPr>
            <w:tcW w:w="3936" w:type="dxa"/>
            <w:tcBorders>
              <w:top w:val="single" w:sz="4" w:space="0" w:color="auto"/>
              <w:left w:val="single" w:sz="4" w:space="0" w:color="auto"/>
              <w:bottom w:val="single" w:sz="4" w:space="0" w:color="auto"/>
              <w:right w:val="single" w:sz="4" w:space="0" w:color="auto"/>
            </w:tcBorders>
          </w:tcPr>
          <w:p w14:paraId="7C977A5D" w14:textId="77777777" w:rsidR="008421A9" w:rsidRPr="008421A9" w:rsidRDefault="008421A9" w:rsidP="008421A9">
            <w:pPr>
              <w:spacing w:after="0" w:line="240" w:lineRule="auto"/>
              <w:rPr>
                <w:rFonts w:ascii="Calibri" w:eastAsia="Times New Roman" w:hAnsi="Calibri" w:cs="Calibri"/>
                <w:lang w:eastAsia="sl-SI"/>
              </w:rPr>
            </w:pPr>
          </w:p>
        </w:tc>
        <w:tc>
          <w:tcPr>
            <w:tcW w:w="5244" w:type="dxa"/>
            <w:tcBorders>
              <w:top w:val="single" w:sz="4" w:space="0" w:color="auto"/>
              <w:left w:val="single" w:sz="4" w:space="0" w:color="auto"/>
              <w:bottom w:val="single" w:sz="4" w:space="0" w:color="auto"/>
              <w:right w:val="single" w:sz="4" w:space="0" w:color="auto"/>
            </w:tcBorders>
          </w:tcPr>
          <w:p w14:paraId="5A3E45A8" w14:textId="77777777" w:rsidR="008421A9" w:rsidRPr="008421A9" w:rsidRDefault="008421A9" w:rsidP="008421A9">
            <w:pPr>
              <w:spacing w:after="0" w:line="240" w:lineRule="auto"/>
              <w:rPr>
                <w:rFonts w:ascii="Calibri" w:eastAsia="Times New Roman" w:hAnsi="Calibri" w:cs="Calibri"/>
                <w:lang w:eastAsia="sl-SI"/>
              </w:rPr>
            </w:pPr>
          </w:p>
        </w:tc>
      </w:tr>
    </w:tbl>
    <w:p w14:paraId="6FAB6A29" w14:textId="77777777" w:rsidR="008421A9" w:rsidRPr="008421A9" w:rsidRDefault="008421A9" w:rsidP="008421A9">
      <w:pPr>
        <w:spacing w:after="0" w:line="240" w:lineRule="auto"/>
        <w:rPr>
          <w:rFonts w:ascii="Calibri" w:eastAsia="Times New Roman" w:hAnsi="Calibri" w:cs="Calibri"/>
        </w:rPr>
      </w:pPr>
    </w:p>
    <w:p w14:paraId="1E14877B" w14:textId="77777777" w:rsidR="008421A9" w:rsidRPr="008421A9" w:rsidRDefault="008421A9" w:rsidP="008421A9">
      <w:pPr>
        <w:spacing w:after="0" w:line="240" w:lineRule="auto"/>
        <w:rPr>
          <w:rFonts w:ascii="Calibri" w:eastAsia="Times New Roman" w:hAnsi="Calibri" w:cs="Calibri"/>
          <w:lang w:eastAsia="sl-SI"/>
        </w:rPr>
      </w:pPr>
      <w:r w:rsidRPr="008421A9">
        <w:rPr>
          <w:rFonts w:ascii="Calibri" w:eastAsia="Times New Roman" w:hAnsi="Calibri" w:cs="Calibri"/>
          <w:lang w:eastAsia="sl-SI"/>
        </w:rPr>
        <w:t>S podpisom jamčim za točnost in resničnost podatkov ter se zavedam, da je sporazum v primeru lažne izjave ali neresničnih podatkov o dejstvih v izjavi, nična.</w:t>
      </w:r>
    </w:p>
    <w:p w14:paraId="149E3268" w14:textId="77777777" w:rsidR="008421A9" w:rsidRPr="008421A9" w:rsidRDefault="008421A9" w:rsidP="008421A9">
      <w:pPr>
        <w:spacing w:after="0" w:line="240" w:lineRule="auto"/>
        <w:ind w:left="360"/>
        <w:contextualSpacing/>
        <w:rPr>
          <w:rFonts w:ascii="Calibri" w:eastAsia="Times New Roman" w:hAnsi="Calibri" w:cs="Calibri"/>
          <w:lang w:eastAsia="sl-SI"/>
        </w:rPr>
      </w:pPr>
    </w:p>
    <w:p w14:paraId="14008684" w14:textId="77777777" w:rsidR="008421A9" w:rsidRPr="008421A9" w:rsidRDefault="008421A9" w:rsidP="008421A9">
      <w:pPr>
        <w:spacing w:after="0" w:line="240" w:lineRule="auto"/>
        <w:rPr>
          <w:rFonts w:ascii="Calibri" w:eastAsia="Times New Roman" w:hAnsi="Calibri" w:cs="Calibri"/>
          <w:lang w:eastAsia="sl-SI"/>
        </w:rPr>
      </w:pPr>
      <w:r w:rsidRPr="008421A9">
        <w:rPr>
          <w:rFonts w:ascii="Calibri" w:eastAsia="Times New Roman" w:hAnsi="Calibri" w:cs="Calibri"/>
          <w:lang w:eastAsia="sl-SI"/>
        </w:rPr>
        <w:t>Seznanjeni smo, da je naročnik dolžan to izjavo oziroma podatke na njeno zahtevo predložiti Komisiji za preprečevanje korupcije.</w:t>
      </w:r>
    </w:p>
    <w:p w14:paraId="73353B69" w14:textId="77777777" w:rsidR="008421A9" w:rsidRPr="008421A9" w:rsidRDefault="008421A9" w:rsidP="008421A9">
      <w:pPr>
        <w:spacing w:after="0" w:line="240" w:lineRule="auto"/>
        <w:rPr>
          <w:rFonts w:ascii="Calibri" w:eastAsia="Times New Roman" w:hAnsi="Calibri" w:cs="Calibri"/>
          <w:lang w:eastAsia="sl-SI"/>
        </w:rPr>
      </w:pPr>
    </w:p>
    <w:p w14:paraId="5C351398" w14:textId="77777777" w:rsidR="008421A9" w:rsidRPr="008421A9" w:rsidRDefault="008421A9" w:rsidP="008421A9">
      <w:pPr>
        <w:spacing w:after="0" w:line="360" w:lineRule="auto"/>
        <w:jc w:val="both"/>
        <w:rPr>
          <w:rFonts w:ascii="Calibri" w:eastAsia="Times New Roman" w:hAnsi="Calibri" w:cs="Calibri"/>
          <w:lang w:eastAsia="sl-SI"/>
        </w:rPr>
      </w:pPr>
      <w:r w:rsidRPr="008421A9">
        <w:rPr>
          <w:rFonts w:ascii="Calibri" w:eastAsia="Times New Roman" w:hAnsi="Calibri" w:cs="Calibri"/>
          <w:lang w:eastAsia="sl-SI"/>
        </w:rPr>
        <w:t xml:space="preserve">Datum:................................ </w:t>
      </w:r>
      <w:r w:rsidRPr="008421A9">
        <w:rPr>
          <w:rFonts w:ascii="Calibri" w:eastAsia="Times New Roman" w:hAnsi="Calibri" w:cs="Calibri"/>
          <w:lang w:eastAsia="sl-SI"/>
        </w:rPr>
        <w:tab/>
      </w:r>
      <w:r w:rsidRPr="008421A9">
        <w:rPr>
          <w:rFonts w:ascii="Calibri" w:eastAsia="Times New Roman" w:hAnsi="Calibri" w:cs="Calibri"/>
          <w:lang w:eastAsia="sl-SI"/>
        </w:rPr>
        <w:tab/>
        <w:t xml:space="preserve">Žig </w:t>
      </w:r>
      <w:r w:rsidRPr="008421A9">
        <w:rPr>
          <w:rFonts w:ascii="Calibri" w:eastAsia="Times New Roman" w:hAnsi="Calibri" w:cs="Calibri"/>
          <w:lang w:eastAsia="sl-SI"/>
        </w:rPr>
        <w:tab/>
      </w:r>
      <w:r w:rsidRPr="008421A9">
        <w:rPr>
          <w:rFonts w:ascii="Calibri" w:eastAsia="Times New Roman" w:hAnsi="Calibri" w:cs="Calibri"/>
          <w:lang w:eastAsia="sl-SI"/>
        </w:rPr>
        <w:tab/>
        <w:t xml:space="preserve">              </w:t>
      </w:r>
      <w:r w:rsidRPr="008421A9">
        <w:rPr>
          <w:rFonts w:ascii="Calibri" w:eastAsia="Times New Roman" w:hAnsi="Calibri" w:cs="Calibri"/>
          <w:lang w:eastAsia="sl-SI"/>
        </w:rPr>
        <w:tab/>
        <w:t xml:space="preserve"> Podpis odgovorne osebe </w:t>
      </w:r>
    </w:p>
    <w:p w14:paraId="7B3D9026" w14:textId="77777777" w:rsidR="008421A9" w:rsidRPr="008421A9" w:rsidRDefault="008421A9" w:rsidP="008421A9">
      <w:pPr>
        <w:spacing w:after="0" w:line="360" w:lineRule="auto"/>
        <w:jc w:val="both"/>
        <w:rPr>
          <w:rFonts w:ascii="Calibri" w:eastAsia="Times New Roman" w:hAnsi="Calibri" w:cs="Calibri"/>
          <w:lang w:eastAsia="sl-SI"/>
        </w:rPr>
      </w:pPr>
      <w:r w:rsidRPr="008421A9">
        <w:rPr>
          <w:rFonts w:ascii="Calibri" w:eastAsia="Times New Roman" w:hAnsi="Calibri" w:cs="Calibri"/>
          <w:lang w:eastAsia="sl-SI"/>
        </w:rPr>
        <w:t>Kraj:....................................</w:t>
      </w:r>
      <w:r w:rsidRPr="008421A9">
        <w:rPr>
          <w:rFonts w:ascii="Calibri" w:eastAsia="Times New Roman" w:hAnsi="Calibri" w:cs="Calibri"/>
          <w:lang w:eastAsia="sl-SI"/>
        </w:rPr>
        <w:tab/>
      </w:r>
      <w:r w:rsidRPr="008421A9">
        <w:rPr>
          <w:rFonts w:ascii="Calibri" w:eastAsia="Times New Roman" w:hAnsi="Calibri" w:cs="Calibri"/>
          <w:lang w:eastAsia="sl-SI"/>
        </w:rPr>
        <w:tab/>
      </w:r>
      <w:r w:rsidRPr="008421A9">
        <w:rPr>
          <w:rFonts w:ascii="Calibri" w:eastAsia="Times New Roman" w:hAnsi="Calibri" w:cs="Calibri"/>
          <w:lang w:eastAsia="sl-SI"/>
        </w:rPr>
        <w:tab/>
      </w:r>
      <w:r w:rsidRPr="008421A9">
        <w:rPr>
          <w:rFonts w:ascii="Calibri" w:eastAsia="Times New Roman" w:hAnsi="Calibri" w:cs="Calibri"/>
          <w:lang w:eastAsia="sl-SI"/>
        </w:rPr>
        <w:tab/>
      </w:r>
      <w:r w:rsidRPr="008421A9">
        <w:rPr>
          <w:rFonts w:ascii="Calibri" w:eastAsia="Times New Roman" w:hAnsi="Calibri" w:cs="Calibri"/>
          <w:lang w:eastAsia="sl-SI"/>
        </w:rPr>
        <w:tab/>
      </w:r>
      <w:r w:rsidRPr="008421A9">
        <w:rPr>
          <w:rFonts w:ascii="Calibri" w:eastAsia="Times New Roman" w:hAnsi="Calibri" w:cs="Calibri"/>
          <w:lang w:eastAsia="sl-SI"/>
        </w:rPr>
        <w:tab/>
        <w:t xml:space="preserve">.......................................   </w:t>
      </w:r>
    </w:p>
    <w:p w14:paraId="03CFEB28" w14:textId="77777777" w:rsidR="008421A9" w:rsidRDefault="008421A9" w:rsidP="008421A9">
      <w:pPr>
        <w:spacing w:after="0" w:line="240" w:lineRule="auto"/>
        <w:rPr>
          <w:rFonts w:ascii="Times New Roman" w:eastAsia="Times New Roman" w:hAnsi="Times New Roman" w:cs="Times New Roman"/>
          <w:bCs/>
          <w:sz w:val="24"/>
          <w:szCs w:val="24"/>
          <w:lang w:eastAsia="sl-SI"/>
        </w:rPr>
      </w:pPr>
    </w:p>
    <w:p w14:paraId="4935CD57" w14:textId="77777777" w:rsidR="0071118D" w:rsidRDefault="0071118D" w:rsidP="008421A9">
      <w:pPr>
        <w:spacing w:after="0" w:line="240" w:lineRule="auto"/>
        <w:rPr>
          <w:rFonts w:ascii="Times New Roman" w:eastAsia="Times New Roman" w:hAnsi="Times New Roman" w:cs="Times New Roman"/>
          <w:bCs/>
          <w:sz w:val="24"/>
          <w:szCs w:val="24"/>
          <w:lang w:eastAsia="sl-SI"/>
        </w:rPr>
      </w:pPr>
    </w:p>
    <w:p w14:paraId="7194D5AB" w14:textId="77777777" w:rsidR="0071118D" w:rsidRDefault="0071118D" w:rsidP="008421A9">
      <w:pPr>
        <w:spacing w:after="0" w:line="240" w:lineRule="auto"/>
        <w:rPr>
          <w:rFonts w:ascii="Times New Roman" w:eastAsia="Times New Roman" w:hAnsi="Times New Roman" w:cs="Times New Roman"/>
          <w:bCs/>
          <w:sz w:val="24"/>
          <w:szCs w:val="24"/>
          <w:lang w:eastAsia="sl-SI"/>
        </w:rPr>
      </w:pPr>
    </w:p>
    <w:p w14:paraId="2EC6D5D9" w14:textId="77777777" w:rsidR="0071118D" w:rsidRPr="008421A9" w:rsidRDefault="0071118D" w:rsidP="008421A9">
      <w:pPr>
        <w:spacing w:after="0" w:line="240" w:lineRule="auto"/>
        <w:rPr>
          <w:rFonts w:ascii="Times New Roman" w:eastAsia="Times New Roman" w:hAnsi="Times New Roman" w:cs="Times New Roman"/>
          <w:bCs/>
          <w:sz w:val="24"/>
          <w:szCs w:val="24"/>
          <w:lang w:eastAsia="sl-SI"/>
        </w:rPr>
      </w:pPr>
    </w:p>
    <w:p w14:paraId="155B0A11" w14:textId="77777777" w:rsidR="006A3E33" w:rsidRPr="006A3E33" w:rsidRDefault="006A3E33" w:rsidP="006A3E33">
      <w:pPr>
        <w:jc w:val="center"/>
        <w:rPr>
          <w:rFonts w:ascii="Arial" w:hAnsi="Arial" w:cs="Arial"/>
          <w:b/>
          <w:bCs/>
          <w:sz w:val="20"/>
          <w:szCs w:val="20"/>
        </w:rPr>
      </w:pPr>
      <w:r w:rsidRPr="006A3E33">
        <w:rPr>
          <w:rFonts w:ascii="Arial" w:hAnsi="Arial" w:cs="Arial"/>
          <w:b/>
          <w:bCs/>
          <w:sz w:val="20"/>
          <w:szCs w:val="20"/>
        </w:rPr>
        <w:lastRenderedPageBreak/>
        <w:t xml:space="preserve">HIŠNI RED V OBJEKTU – IZVAJANJE DEL </w:t>
      </w:r>
    </w:p>
    <w:p w14:paraId="609DF2CF" w14:textId="77777777" w:rsidR="006A3E33" w:rsidRPr="006A3E33" w:rsidRDefault="006A3E33" w:rsidP="006A3E33">
      <w:pPr>
        <w:jc w:val="center"/>
        <w:rPr>
          <w:rFonts w:ascii="Arial" w:hAnsi="Arial" w:cs="Arial"/>
          <w:b/>
          <w:sz w:val="20"/>
          <w:szCs w:val="20"/>
          <w:highlight w:val="yellow"/>
        </w:rPr>
      </w:pPr>
    </w:p>
    <w:p w14:paraId="2678D7BA" w14:textId="77777777" w:rsidR="006A3E33" w:rsidRPr="006A3E33" w:rsidRDefault="006A3E33" w:rsidP="006A3E33">
      <w:pPr>
        <w:rPr>
          <w:rFonts w:ascii="Arial" w:hAnsi="Arial" w:cs="Arial"/>
          <w:sz w:val="20"/>
          <w:szCs w:val="20"/>
        </w:rPr>
      </w:pPr>
    </w:p>
    <w:p w14:paraId="04F8BCF6"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Na podlagi določb razpisne dokumentacije sprejme ob prevzemu objekta oziroma dela objekta v uporabo za čas trajanja pogodbenih del določbe hišnega reda naslednji izvajalec:</w:t>
      </w:r>
    </w:p>
    <w:p w14:paraId="5575DA4B" w14:textId="77777777" w:rsidR="006A3E33" w:rsidRPr="006A3E33" w:rsidRDefault="006A3E33" w:rsidP="006A3E33">
      <w:pPr>
        <w:jc w:val="both"/>
        <w:rPr>
          <w:rFonts w:ascii="Arial" w:hAnsi="Arial" w:cs="Arial"/>
          <w:b/>
          <w:bCs/>
          <w:sz w:val="20"/>
          <w:szCs w:val="20"/>
        </w:rPr>
      </w:pPr>
    </w:p>
    <w:p w14:paraId="2544608A" w14:textId="77777777" w:rsidR="006A3E33" w:rsidRPr="006A3E33" w:rsidRDefault="006A3E33" w:rsidP="006A3E33">
      <w:pPr>
        <w:jc w:val="both"/>
        <w:rPr>
          <w:rFonts w:ascii="Arial" w:hAnsi="Arial" w:cs="Arial"/>
          <w:b/>
          <w:bCs/>
          <w:sz w:val="20"/>
          <w:szCs w:val="20"/>
        </w:rPr>
      </w:pPr>
      <w:r w:rsidRPr="006A3E33">
        <w:rPr>
          <w:rFonts w:ascii="Arial" w:hAnsi="Arial" w:cs="Arial"/>
          <w:b/>
          <w:bCs/>
          <w:sz w:val="20"/>
          <w:szCs w:val="20"/>
        </w:rPr>
        <w:t>Izvajalec: ________________________________________________________</w:t>
      </w:r>
    </w:p>
    <w:p w14:paraId="4B385A2F" w14:textId="77777777" w:rsidR="006A3E33" w:rsidRPr="006A3E33" w:rsidRDefault="006A3E33" w:rsidP="006A3E33">
      <w:pPr>
        <w:jc w:val="both"/>
        <w:rPr>
          <w:rFonts w:ascii="Arial" w:hAnsi="Arial" w:cs="Arial"/>
          <w:sz w:val="20"/>
          <w:szCs w:val="20"/>
        </w:rPr>
      </w:pPr>
    </w:p>
    <w:p w14:paraId="4BE8A4ED"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1. UVODNA DOLOČILA</w:t>
      </w:r>
    </w:p>
    <w:p w14:paraId="370BE87F" w14:textId="77777777" w:rsidR="006A3E33" w:rsidRPr="006A3E33" w:rsidRDefault="006A3E33" w:rsidP="006A3E33">
      <w:pPr>
        <w:jc w:val="both"/>
        <w:rPr>
          <w:rFonts w:ascii="Arial" w:hAnsi="Arial" w:cs="Arial"/>
          <w:sz w:val="20"/>
          <w:szCs w:val="20"/>
        </w:rPr>
      </w:pPr>
    </w:p>
    <w:p w14:paraId="5EE32627"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Investicijsko vzdrževalna dela potekajo v medicinskem okolju Splošne bolnišnice Celje. Na vseh deloviščih poteka oz. bo potekala zdravstvena dejavnost.</w:t>
      </w:r>
    </w:p>
    <w:p w14:paraId="4B3B9416" w14:textId="77777777" w:rsidR="006A3E33" w:rsidRPr="006A3E33" w:rsidRDefault="006A3E33" w:rsidP="006A3E33">
      <w:pPr>
        <w:jc w:val="both"/>
        <w:rPr>
          <w:rFonts w:ascii="Arial" w:hAnsi="Arial" w:cs="Arial"/>
          <w:sz w:val="20"/>
          <w:szCs w:val="20"/>
        </w:rPr>
      </w:pPr>
    </w:p>
    <w:p w14:paraId="47ACFBBD"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2. DELOVNO OKOLJE IN Z NJIM POVEZANE OMEJITVE</w:t>
      </w:r>
    </w:p>
    <w:p w14:paraId="52426324" w14:textId="77777777" w:rsidR="006A3E33" w:rsidRPr="006A3E33" w:rsidRDefault="006A3E33" w:rsidP="006A3E33">
      <w:pPr>
        <w:jc w:val="both"/>
        <w:rPr>
          <w:rFonts w:ascii="Arial" w:hAnsi="Arial" w:cs="Arial"/>
          <w:sz w:val="20"/>
          <w:szCs w:val="20"/>
        </w:rPr>
      </w:pPr>
    </w:p>
    <w:p w14:paraId="57E241FB"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Izvajalec bo z investitorjem pred pričetkom del opravil predhodni pregled in zapisniško ugotovitev zatečenega stanja objekta oziroma dela objekta, v katerem se bodo izvajala potrebna dela.</w:t>
      </w:r>
    </w:p>
    <w:p w14:paraId="1E0A1539"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03DCF9C9"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F6751D6"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Izvajalec mora pred pričetkom izvedbe pogodbenih del, ki bi kakorkoli posegala v obstoječ objekt bolnišnice (konstrukcija, instalacije), pridobiti soglasje za te posege od naročnika.</w:t>
      </w:r>
    </w:p>
    <w:p w14:paraId="49BB52F6"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326A8780" w14:textId="77777777" w:rsidR="006A3E33" w:rsidRPr="006A3E33" w:rsidRDefault="006A3E33" w:rsidP="006A3E33">
      <w:pPr>
        <w:jc w:val="both"/>
        <w:rPr>
          <w:rFonts w:ascii="Arial" w:hAnsi="Arial" w:cs="Arial"/>
          <w:sz w:val="20"/>
          <w:szCs w:val="20"/>
        </w:rPr>
      </w:pPr>
    </w:p>
    <w:p w14:paraId="3BDD1510"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Zahteve SPOBO so tudi naslednje:</w:t>
      </w:r>
    </w:p>
    <w:p w14:paraId="2B7DDF4E" w14:textId="77777777" w:rsidR="006A3E33" w:rsidRPr="006A3E33" w:rsidRDefault="006A3E33" w:rsidP="006A3E33">
      <w:pPr>
        <w:numPr>
          <w:ilvl w:val="0"/>
          <w:numId w:val="17"/>
        </w:numPr>
        <w:spacing w:after="0" w:line="240" w:lineRule="auto"/>
        <w:jc w:val="both"/>
        <w:rPr>
          <w:rFonts w:ascii="Arial" w:hAnsi="Arial" w:cs="Arial"/>
          <w:sz w:val="20"/>
          <w:szCs w:val="20"/>
        </w:rPr>
      </w:pPr>
      <w:r w:rsidRPr="006A3E33">
        <w:rPr>
          <w:rFonts w:ascii="Arial" w:hAnsi="Arial" w:cs="Arial"/>
          <w:sz w:val="20"/>
          <w:szCs w:val="20"/>
        </w:rPr>
        <w:t>upoštevanje prostorsko tehničnih smernic,</w:t>
      </w:r>
    </w:p>
    <w:p w14:paraId="16EC7AAC" w14:textId="77777777" w:rsidR="006A3E33" w:rsidRPr="006A3E33" w:rsidRDefault="006A3E33" w:rsidP="006A3E33">
      <w:pPr>
        <w:numPr>
          <w:ilvl w:val="0"/>
          <w:numId w:val="17"/>
        </w:numPr>
        <w:spacing w:after="0" w:line="240" w:lineRule="auto"/>
        <w:jc w:val="both"/>
        <w:rPr>
          <w:rFonts w:ascii="Arial" w:hAnsi="Arial" w:cs="Arial"/>
          <w:sz w:val="20"/>
          <w:szCs w:val="20"/>
        </w:rPr>
      </w:pPr>
      <w:r w:rsidRPr="006A3E33">
        <w:rPr>
          <w:rFonts w:ascii="Arial" w:hAnsi="Arial" w:cs="Arial"/>
          <w:sz w:val="20"/>
          <w:szCs w:val="20"/>
        </w:rPr>
        <w:t>dosledno ločevanje čistih in nečistih poti,</w:t>
      </w:r>
    </w:p>
    <w:p w14:paraId="092AC8F7" w14:textId="77777777" w:rsidR="006A3E33" w:rsidRPr="006A3E33" w:rsidRDefault="006A3E33" w:rsidP="006A3E33">
      <w:pPr>
        <w:numPr>
          <w:ilvl w:val="0"/>
          <w:numId w:val="17"/>
        </w:numPr>
        <w:spacing w:after="0" w:line="240" w:lineRule="auto"/>
        <w:jc w:val="both"/>
        <w:rPr>
          <w:rFonts w:ascii="Arial" w:hAnsi="Arial" w:cs="Arial"/>
          <w:sz w:val="20"/>
          <w:szCs w:val="20"/>
        </w:rPr>
      </w:pPr>
      <w:r w:rsidRPr="006A3E33">
        <w:rPr>
          <w:rFonts w:ascii="Arial" w:hAnsi="Arial" w:cs="Arial"/>
          <w:sz w:val="20"/>
          <w:szCs w:val="20"/>
        </w:rPr>
        <w:t>ustrezni pristopi na oddelke,</w:t>
      </w:r>
    </w:p>
    <w:p w14:paraId="496C7336" w14:textId="77777777" w:rsidR="006A3E33" w:rsidRPr="006A3E33" w:rsidRDefault="006A3E33" w:rsidP="006A3E33">
      <w:pPr>
        <w:numPr>
          <w:ilvl w:val="0"/>
          <w:numId w:val="17"/>
        </w:numPr>
        <w:spacing w:after="0" w:line="240" w:lineRule="auto"/>
        <w:jc w:val="both"/>
        <w:rPr>
          <w:rFonts w:ascii="Arial" w:hAnsi="Arial" w:cs="Arial"/>
          <w:sz w:val="20"/>
          <w:szCs w:val="20"/>
        </w:rPr>
      </w:pPr>
      <w:r w:rsidRPr="006A3E33">
        <w:rPr>
          <w:rFonts w:ascii="Arial" w:hAnsi="Arial" w:cs="Arial"/>
          <w:sz w:val="20"/>
          <w:szCs w:val="20"/>
        </w:rPr>
        <w:lastRenderedPageBreak/>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6A3E33">
        <w:rPr>
          <w:rFonts w:ascii="Arial" w:hAnsi="Arial" w:cs="Arial"/>
          <w:sz w:val="20"/>
          <w:szCs w:val="20"/>
        </w:rPr>
        <w:t>vpihovalnih</w:t>
      </w:r>
      <w:proofErr w:type="spellEnd"/>
      <w:r w:rsidRPr="006A3E33">
        <w:rPr>
          <w:rFonts w:ascii="Arial" w:hAnsi="Arial" w:cs="Arial"/>
          <w:sz w:val="20"/>
          <w:szCs w:val="20"/>
        </w:rPr>
        <w:t xml:space="preserve">, sesalnih elementov in požarnih </w:t>
      </w:r>
      <w:proofErr w:type="spellStart"/>
      <w:r w:rsidRPr="006A3E33">
        <w:rPr>
          <w:rFonts w:ascii="Arial" w:hAnsi="Arial" w:cs="Arial"/>
          <w:sz w:val="20"/>
          <w:szCs w:val="20"/>
        </w:rPr>
        <w:t>javljalcev</w:t>
      </w:r>
      <w:proofErr w:type="spellEnd"/>
      <w:r w:rsidRPr="006A3E33">
        <w:rPr>
          <w:rFonts w:ascii="Arial" w:hAnsi="Arial" w:cs="Arial"/>
          <w:sz w:val="20"/>
          <w:szCs w:val="20"/>
        </w:rPr>
        <w:t>.</w:t>
      </w:r>
    </w:p>
    <w:p w14:paraId="608CC365" w14:textId="77777777" w:rsidR="006A3E33" w:rsidRPr="006A3E33" w:rsidRDefault="006A3E33" w:rsidP="006A3E33">
      <w:pPr>
        <w:jc w:val="both"/>
        <w:rPr>
          <w:rFonts w:ascii="Arial" w:hAnsi="Arial" w:cs="Arial"/>
          <w:sz w:val="20"/>
          <w:szCs w:val="20"/>
        </w:rPr>
      </w:pPr>
    </w:p>
    <w:p w14:paraId="1330DF4C"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54F325C6"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0EFCFB7E"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1A48CD18"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6A3E33">
        <w:rPr>
          <w:rFonts w:ascii="Arial" w:hAnsi="Arial" w:cs="Arial"/>
          <w:sz w:val="20"/>
          <w:szCs w:val="20"/>
        </w:rPr>
        <w:t>večih</w:t>
      </w:r>
      <w:proofErr w:type="spellEnd"/>
      <w:r w:rsidRPr="006A3E33">
        <w:rPr>
          <w:rFonts w:ascii="Arial" w:hAnsi="Arial" w:cs="Arial"/>
          <w:sz w:val="20"/>
          <w:szCs w:val="20"/>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75F0CDA9" w14:textId="77777777" w:rsidR="006A3E33" w:rsidRPr="006A3E33" w:rsidRDefault="006A3E33" w:rsidP="006A3E33">
      <w:pPr>
        <w:jc w:val="both"/>
        <w:rPr>
          <w:rFonts w:ascii="Arial" w:hAnsi="Arial" w:cs="Arial"/>
          <w:sz w:val="20"/>
          <w:szCs w:val="20"/>
        </w:rPr>
      </w:pPr>
    </w:p>
    <w:p w14:paraId="320EB239"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VODENJE IN PRIPRAVA DELA</w:t>
      </w:r>
    </w:p>
    <w:p w14:paraId="78D808D9" w14:textId="77777777" w:rsidR="006A3E33" w:rsidRPr="006A3E33" w:rsidRDefault="006A3E33" w:rsidP="006A3E33">
      <w:pPr>
        <w:jc w:val="both"/>
        <w:rPr>
          <w:rFonts w:ascii="Arial" w:hAnsi="Arial" w:cs="Arial"/>
          <w:sz w:val="20"/>
          <w:szCs w:val="20"/>
        </w:rPr>
      </w:pPr>
    </w:p>
    <w:p w14:paraId="12D86C5D"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V primeru, da je imenovan vodja del/gradbišča, je ta dolžan poleg aktivnosti, ki jih določa Zakon o graditvi objektov, tudi dnevno koordinirati in usklajevati vsa dela na gradbišču. </w:t>
      </w:r>
    </w:p>
    <w:p w14:paraId="13C1E542"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1084D4AB"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Delo, dostava materiala in opreme na gradbišče morata biti organizirana tako, da ne motita dostopa urgentnih vozil do posameznih vhodov v objekte.</w:t>
      </w:r>
    </w:p>
    <w:p w14:paraId="52DF66BB"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5F750021" w14:textId="77777777" w:rsidR="006A3E33" w:rsidRPr="006A3E33" w:rsidRDefault="006A3E33" w:rsidP="006A3E33">
      <w:pPr>
        <w:jc w:val="both"/>
        <w:rPr>
          <w:rFonts w:ascii="Arial" w:hAnsi="Arial" w:cs="Arial"/>
          <w:sz w:val="20"/>
          <w:szCs w:val="20"/>
        </w:rPr>
      </w:pPr>
    </w:p>
    <w:p w14:paraId="2692D6EB"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lastRenderedPageBreak/>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6A4BC28C"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77735224" w14:textId="77777777" w:rsidR="006A3E33" w:rsidRPr="006A3E33" w:rsidRDefault="006A3E33" w:rsidP="006A3E33">
      <w:pPr>
        <w:jc w:val="both"/>
        <w:rPr>
          <w:rFonts w:ascii="Arial" w:hAnsi="Arial" w:cs="Arial"/>
          <w:sz w:val="20"/>
          <w:szCs w:val="20"/>
        </w:rPr>
      </w:pPr>
    </w:p>
    <w:p w14:paraId="1E2334C1"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VARNOST IN ZDRAVJE PRI DELU, VARSTVO OKOLJA, ENERGETSKA UČINKOVITOST</w:t>
      </w:r>
    </w:p>
    <w:p w14:paraId="47AB8563" w14:textId="77777777" w:rsidR="006A3E33" w:rsidRPr="006A3E33" w:rsidRDefault="006A3E33" w:rsidP="006A3E33">
      <w:pPr>
        <w:jc w:val="both"/>
        <w:rPr>
          <w:rFonts w:ascii="Arial" w:hAnsi="Arial" w:cs="Arial"/>
          <w:sz w:val="20"/>
          <w:szCs w:val="20"/>
        </w:rPr>
      </w:pPr>
    </w:p>
    <w:p w14:paraId="1A29066D"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Izvajalec mora pred izvajanjem del z uporabnikom podpisati Sporazum o skupnih ukrepih za zagotavljanje varnosti in zdravja pri delu na skupnem delovišču. </w:t>
      </w:r>
    </w:p>
    <w:p w14:paraId="32E846CF"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13F14A6B"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2AC0AED5"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3CFFF18D"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Pri tem je potrebno upoštevati načela za:</w:t>
      </w:r>
    </w:p>
    <w:p w14:paraId="41E295B3"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ustrezno izbiro in strokovno vgradnjo vseh vrst in oblik materialov, opreme;</w:t>
      </w:r>
    </w:p>
    <w:p w14:paraId="2C95C7F3"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učinkovitost izrabe naravnih virov (energetska učinkovitost, učinkovita raba vode in surovin);</w:t>
      </w:r>
    </w:p>
    <w:p w14:paraId="0924798A" w14:textId="77777777" w:rsidR="006A3E33" w:rsidRPr="006A3E33" w:rsidRDefault="006A3E33" w:rsidP="006A3E33">
      <w:pPr>
        <w:numPr>
          <w:ilvl w:val="0"/>
          <w:numId w:val="16"/>
        </w:numPr>
        <w:spacing w:after="0" w:line="240" w:lineRule="auto"/>
        <w:jc w:val="both"/>
        <w:rPr>
          <w:rFonts w:ascii="Arial" w:hAnsi="Arial" w:cs="Arial"/>
          <w:sz w:val="20"/>
          <w:szCs w:val="20"/>
        </w:rPr>
      </w:pPr>
      <w:proofErr w:type="spellStart"/>
      <w:r w:rsidRPr="006A3E33">
        <w:rPr>
          <w:rFonts w:ascii="Arial" w:hAnsi="Arial" w:cs="Arial"/>
          <w:sz w:val="20"/>
          <w:szCs w:val="20"/>
        </w:rPr>
        <w:t>okoljska</w:t>
      </w:r>
      <w:proofErr w:type="spellEnd"/>
      <w:r w:rsidRPr="006A3E33">
        <w:rPr>
          <w:rFonts w:ascii="Arial" w:hAnsi="Arial" w:cs="Arial"/>
          <w:sz w:val="20"/>
          <w:szCs w:val="20"/>
        </w:rPr>
        <w:t xml:space="preserve"> učinkovitost (uporaba najboljših razpoložljivih tehnik, uporaba referenčnih dokumentov, nadzor emisij in tveganj, zmanjšanje količin odpadkov in ločeno zbiranje odpadkov);</w:t>
      </w:r>
    </w:p>
    <w:p w14:paraId="575768D1"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odvoz demontirane opreme, odpadnega gradbenega materiala, opreme in vseh vrst embalaže na pooblaščene deponije oziroma pooblaščene institucije, ki se ukvarjajo z reciklažo;</w:t>
      </w:r>
    </w:p>
    <w:p w14:paraId="4F5CF0EB"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trajnostna dostopnost (spodbujanje okolju prijaznejših načinov prevoza);</w:t>
      </w:r>
    </w:p>
    <w:p w14:paraId="3B933CCA"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 xml:space="preserve">zmanjševanje vplivov na okolje (izdelava poročil o vplivih na okolje oz. strokovnih ocen vplivov na okolje za posege, kjer je to potrebno).  </w:t>
      </w:r>
    </w:p>
    <w:p w14:paraId="1A8FEDEC" w14:textId="77777777" w:rsidR="006A3E33" w:rsidRPr="006A3E33" w:rsidRDefault="006A3E33" w:rsidP="006A3E33">
      <w:pPr>
        <w:jc w:val="both"/>
        <w:rPr>
          <w:rFonts w:ascii="Arial" w:hAnsi="Arial" w:cs="Arial"/>
          <w:sz w:val="20"/>
          <w:szCs w:val="20"/>
        </w:rPr>
      </w:pPr>
    </w:p>
    <w:p w14:paraId="1EA736BA" w14:textId="77777777" w:rsidR="006A3E33" w:rsidRPr="006A3E33" w:rsidRDefault="006A3E33" w:rsidP="006A3E33">
      <w:pPr>
        <w:jc w:val="both"/>
        <w:rPr>
          <w:rFonts w:ascii="Arial" w:hAnsi="Arial" w:cs="Arial"/>
          <w:sz w:val="20"/>
          <w:szCs w:val="20"/>
        </w:rPr>
      </w:pPr>
    </w:p>
    <w:p w14:paraId="0FEB35B2" w14:textId="77777777" w:rsidR="006A3E33" w:rsidRPr="006A3E33" w:rsidRDefault="006A3E33" w:rsidP="006A3E33">
      <w:pPr>
        <w:jc w:val="both"/>
        <w:rPr>
          <w:rFonts w:ascii="Arial" w:hAnsi="Arial" w:cs="Arial"/>
          <w:sz w:val="20"/>
          <w:szCs w:val="20"/>
        </w:rPr>
      </w:pPr>
      <w:r w:rsidRPr="006A3E33">
        <w:rPr>
          <w:rFonts w:ascii="Arial" w:hAnsi="Arial" w:cs="Arial"/>
          <w:sz w:val="20"/>
          <w:szCs w:val="20"/>
        </w:rPr>
        <w:t xml:space="preserve">Izvajalec mora v primeru GOI del: </w:t>
      </w:r>
    </w:p>
    <w:p w14:paraId="4D77A303"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primerno urediti delovišče,</w:t>
      </w:r>
    </w:p>
    <w:p w14:paraId="01B59085" w14:textId="77777777" w:rsidR="006A3E33" w:rsidRPr="006A3E33" w:rsidRDefault="006A3E33" w:rsidP="006A3E33">
      <w:pPr>
        <w:numPr>
          <w:ilvl w:val="0"/>
          <w:numId w:val="16"/>
        </w:numPr>
        <w:spacing w:after="0" w:line="240" w:lineRule="auto"/>
        <w:jc w:val="both"/>
        <w:rPr>
          <w:rFonts w:ascii="Arial" w:hAnsi="Arial" w:cs="Arial"/>
          <w:sz w:val="20"/>
          <w:szCs w:val="20"/>
        </w:rPr>
      </w:pPr>
      <w:r w:rsidRPr="006A3E33">
        <w:rPr>
          <w:rFonts w:ascii="Arial" w:hAnsi="Arial" w:cs="Arial"/>
          <w:sz w:val="20"/>
          <w:szCs w:val="20"/>
        </w:rPr>
        <w:t>upoštevati navodila in priporočila odgovornih oseb SBC,</w:t>
      </w:r>
    </w:p>
    <w:p w14:paraId="2D75FD68" w14:textId="77777777" w:rsidR="006A3E33" w:rsidRPr="006A3E33" w:rsidRDefault="006A3E33" w:rsidP="006A3E33">
      <w:pPr>
        <w:jc w:val="both"/>
        <w:rPr>
          <w:rFonts w:ascii="Arial" w:hAnsi="Arial" w:cs="Arial"/>
          <w:sz w:val="20"/>
          <w:szCs w:val="20"/>
        </w:rPr>
      </w:pPr>
    </w:p>
    <w:p w14:paraId="22875660" w14:textId="77777777" w:rsidR="006A3E33" w:rsidRPr="006A3E33" w:rsidRDefault="006A3E33" w:rsidP="006A3E33">
      <w:pPr>
        <w:jc w:val="both"/>
        <w:rPr>
          <w:rFonts w:ascii="Arial" w:hAnsi="Arial" w:cs="Arial"/>
          <w:sz w:val="20"/>
          <w:szCs w:val="20"/>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6A3E33" w:rsidRPr="006A3E33" w14:paraId="27DA976B" w14:textId="77777777" w:rsidTr="00BD1287">
        <w:trPr>
          <w:trHeight w:val="266"/>
        </w:trPr>
        <w:tc>
          <w:tcPr>
            <w:tcW w:w="2680" w:type="dxa"/>
            <w:tcBorders>
              <w:top w:val="nil"/>
              <w:left w:val="nil"/>
              <w:bottom w:val="nil"/>
              <w:right w:val="nil"/>
            </w:tcBorders>
            <w:vAlign w:val="bottom"/>
          </w:tcPr>
          <w:p w14:paraId="3D097851" w14:textId="77777777" w:rsidR="006A3E33" w:rsidRPr="006A3E33" w:rsidRDefault="006A3E33" w:rsidP="006A3E33">
            <w:pPr>
              <w:widowControl w:val="0"/>
              <w:autoSpaceDE w:val="0"/>
              <w:autoSpaceDN w:val="0"/>
              <w:adjustRightInd w:val="0"/>
              <w:rPr>
                <w:rFonts w:ascii="Arial" w:hAnsi="Arial" w:cs="Arial"/>
                <w:sz w:val="20"/>
                <w:szCs w:val="20"/>
              </w:rPr>
            </w:pPr>
          </w:p>
          <w:p w14:paraId="2F59944B" w14:textId="77777777" w:rsidR="006A3E33" w:rsidRPr="006A3E33" w:rsidRDefault="006A3E33" w:rsidP="006A3E33">
            <w:pPr>
              <w:widowControl w:val="0"/>
              <w:autoSpaceDE w:val="0"/>
              <w:autoSpaceDN w:val="0"/>
              <w:adjustRightInd w:val="0"/>
              <w:rPr>
                <w:rFonts w:ascii="Arial" w:hAnsi="Arial" w:cs="Arial"/>
                <w:sz w:val="20"/>
                <w:szCs w:val="20"/>
              </w:rPr>
            </w:pPr>
          </w:p>
          <w:p w14:paraId="1A9AC50F" w14:textId="77777777" w:rsidR="006A3E33" w:rsidRPr="006A3E33" w:rsidRDefault="006A3E33" w:rsidP="006A3E33">
            <w:pPr>
              <w:widowControl w:val="0"/>
              <w:autoSpaceDE w:val="0"/>
              <w:autoSpaceDN w:val="0"/>
              <w:adjustRightInd w:val="0"/>
              <w:rPr>
                <w:rFonts w:ascii="Arial" w:hAnsi="Arial" w:cs="Arial"/>
                <w:sz w:val="20"/>
                <w:szCs w:val="20"/>
              </w:rPr>
            </w:pPr>
            <w:r w:rsidRPr="006A3E33">
              <w:rPr>
                <w:rFonts w:ascii="Arial" w:hAnsi="Arial" w:cs="Arial"/>
                <w:sz w:val="20"/>
                <w:szCs w:val="20"/>
              </w:rPr>
              <w:t>Datum:</w:t>
            </w:r>
          </w:p>
        </w:tc>
        <w:tc>
          <w:tcPr>
            <w:tcW w:w="2500" w:type="dxa"/>
            <w:tcBorders>
              <w:top w:val="nil"/>
              <w:left w:val="nil"/>
              <w:bottom w:val="nil"/>
              <w:right w:val="nil"/>
            </w:tcBorders>
            <w:vAlign w:val="bottom"/>
          </w:tcPr>
          <w:p w14:paraId="3E8692B0" w14:textId="77777777" w:rsidR="006A3E33" w:rsidRPr="006A3E33" w:rsidRDefault="006A3E33" w:rsidP="006A3E33">
            <w:pPr>
              <w:widowControl w:val="0"/>
              <w:autoSpaceDE w:val="0"/>
              <w:autoSpaceDN w:val="0"/>
              <w:adjustRightInd w:val="0"/>
              <w:ind w:left="920"/>
              <w:rPr>
                <w:rFonts w:ascii="Arial" w:hAnsi="Arial" w:cs="Arial"/>
                <w:sz w:val="20"/>
                <w:szCs w:val="20"/>
              </w:rPr>
            </w:pPr>
            <w:r w:rsidRPr="006A3E33">
              <w:rPr>
                <w:rFonts w:ascii="Arial" w:hAnsi="Arial" w:cs="Arial"/>
                <w:sz w:val="20"/>
                <w:szCs w:val="20"/>
              </w:rPr>
              <w:t>Žig</w:t>
            </w:r>
          </w:p>
        </w:tc>
        <w:tc>
          <w:tcPr>
            <w:tcW w:w="2900" w:type="dxa"/>
            <w:tcBorders>
              <w:top w:val="nil"/>
              <w:left w:val="nil"/>
              <w:bottom w:val="nil"/>
              <w:right w:val="nil"/>
            </w:tcBorders>
            <w:vAlign w:val="bottom"/>
          </w:tcPr>
          <w:p w14:paraId="4BB6334B" w14:textId="77777777" w:rsidR="006A3E33" w:rsidRPr="006A3E33" w:rsidRDefault="006A3E33" w:rsidP="006A3E33">
            <w:pPr>
              <w:widowControl w:val="0"/>
              <w:autoSpaceDE w:val="0"/>
              <w:autoSpaceDN w:val="0"/>
              <w:adjustRightInd w:val="0"/>
              <w:ind w:left="1300"/>
              <w:rPr>
                <w:rFonts w:ascii="Arial" w:hAnsi="Arial" w:cs="Arial"/>
                <w:sz w:val="20"/>
                <w:szCs w:val="20"/>
              </w:rPr>
            </w:pPr>
            <w:r w:rsidRPr="006A3E33">
              <w:rPr>
                <w:rFonts w:ascii="Arial" w:hAnsi="Arial" w:cs="Arial"/>
                <w:w w:val="96"/>
                <w:sz w:val="20"/>
                <w:szCs w:val="20"/>
              </w:rPr>
              <w:t>Podpis izvajalca del:</w:t>
            </w:r>
          </w:p>
        </w:tc>
      </w:tr>
      <w:tr w:rsidR="006A3E33" w:rsidRPr="006A3E33" w14:paraId="2F3F58D2" w14:textId="77777777" w:rsidTr="00BD1287">
        <w:trPr>
          <w:trHeight w:val="80"/>
        </w:trPr>
        <w:tc>
          <w:tcPr>
            <w:tcW w:w="2680" w:type="dxa"/>
            <w:tcBorders>
              <w:top w:val="nil"/>
              <w:left w:val="nil"/>
              <w:bottom w:val="nil"/>
              <w:right w:val="nil"/>
            </w:tcBorders>
            <w:vAlign w:val="bottom"/>
          </w:tcPr>
          <w:p w14:paraId="07EFAF2E" w14:textId="77777777" w:rsidR="006A3E33" w:rsidRPr="006A3E33" w:rsidRDefault="006A3E33" w:rsidP="006A3E33">
            <w:pPr>
              <w:widowControl w:val="0"/>
              <w:autoSpaceDE w:val="0"/>
              <w:autoSpaceDN w:val="0"/>
              <w:adjustRightInd w:val="0"/>
              <w:rPr>
                <w:rFonts w:ascii="Arial" w:hAnsi="Arial" w:cs="Arial"/>
                <w:sz w:val="20"/>
                <w:szCs w:val="20"/>
              </w:rPr>
            </w:pPr>
            <w:r w:rsidRPr="006A3E33">
              <w:rPr>
                <w:rFonts w:ascii="Arial" w:hAnsi="Arial" w:cs="Arial"/>
                <w:sz w:val="20"/>
                <w:szCs w:val="20"/>
              </w:rPr>
              <w:t>_____________________</w:t>
            </w:r>
          </w:p>
        </w:tc>
        <w:tc>
          <w:tcPr>
            <w:tcW w:w="2500" w:type="dxa"/>
            <w:tcBorders>
              <w:top w:val="nil"/>
              <w:left w:val="nil"/>
              <w:bottom w:val="nil"/>
              <w:right w:val="nil"/>
            </w:tcBorders>
            <w:vAlign w:val="bottom"/>
          </w:tcPr>
          <w:p w14:paraId="112019E2" w14:textId="77777777" w:rsidR="006A3E33" w:rsidRPr="006A3E33" w:rsidRDefault="006A3E33" w:rsidP="006A3E33">
            <w:pPr>
              <w:widowControl w:val="0"/>
              <w:autoSpaceDE w:val="0"/>
              <w:autoSpaceDN w:val="0"/>
              <w:adjustRightInd w:val="0"/>
              <w:rPr>
                <w:rFonts w:ascii="Arial" w:hAnsi="Arial" w:cs="Arial"/>
                <w:sz w:val="20"/>
                <w:szCs w:val="20"/>
              </w:rPr>
            </w:pPr>
          </w:p>
        </w:tc>
        <w:tc>
          <w:tcPr>
            <w:tcW w:w="2900" w:type="dxa"/>
            <w:tcBorders>
              <w:top w:val="nil"/>
              <w:left w:val="nil"/>
              <w:bottom w:val="nil"/>
              <w:right w:val="nil"/>
            </w:tcBorders>
            <w:vAlign w:val="bottom"/>
          </w:tcPr>
          <w:p w14:paraId="178D9FFD" w14:textId="77777777" w:rsidR="006A3E33" w:rsidRPr="006A3E33" w:rsidRDefault="006A3E33" w:rsidP="006A3E33">
            <w:pPr>
              <w:widowControl w:val="0"/>
              <w:autoSpaceDE w:val="0"/>
              <w:autoSpaceDN w:val="0"/>
              <w:adjustRightInd w:val="0"/>
              <w:ind w:left="1300"/>
              <w:rPr>
                <w:rFonts w:ascii="Arial" w:hAnsi="Arial" w:cs="Arial"/>
                <w:sz w:val="20"/>
                <w:szCs w:val="20"/>
              </w:rPr>
            </w:pPr>
            <w:r w:rsidRPr="006A3E33">
              <w:rPr>
                <w:rFonts w:ascii="Arial" w:hAnsi="Arial" w:cs="Arial"/>
                <w:sz w:val="20"/>
                <w:szCs w:val="20"/>
              </w:rPr>
              <w:t>______________</w:t>
            </w:r>
          </w:p>
        </w:tc>
      </w:tr>
    </w:tbl>
    <w:p w14:paraId="2C3F34B3" w14:textId="77777777" w:rsidR="006A3E33" w:rsidRPr="006A3E33" w:rsidRDefault="006A3E33" w:rsidP="006A3E33">
      <w:pPr>
        <w:rPr>
          <w:rFonts w:ascii="Times New Roman" w:eastAsia="Times New Roman" w:hAnsi="Times New Roman" w:cs="Times New Roman"/>
          <w:color w:val="000000" w:themeColor="text1"/>
          <w:sz w:val="24"/>
          <w:szCs w:val="24"/>
          <w:lang w:eastAsia="sl-SI"/>
        </w:rPr>
      </w:pPr>
    </w:p>
    <w:p w14:paraId="55722496" w14:textId="77777777" w:rsidR="008421A9" w:rsidRDefault="008421A9" w:rsidP="006939A2">
      <w:pPr>
        <w:spacing w:after="0" w:line="276" w:lineRule="auto"/>
        <w:jc w:val="center"/>
      </w:pPr>
    </w:p>
    <w:sectPr w:rsidR="008421A9" w:rsidSect="00A15A1B">
      <w:headerReference w:type="even" r:id="rId11"/>
      <w:headerReference w:type="default" r:id="rId12"/>
      <w:footerReference w:type="even" r:id="rId13"/>
      <w:footerReference w:type="default" r:id="rId14"/>
      <w:headerReference w:type="first" r:id="rId15"/>
      <w:footerReference w:type="first" r:id="rId16"/>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E9F56" w14:textId="77777777" w:rsidR="000E039C" w:rsidRDefault="000E039C">
      <w:pPr>
        <w:spacing w:after="0" w:line="240" w:lineRule="auto"/>
      </w:pPr>
      <w:r>
        <w:separator/>
      </w:r>
    </w:p>
  </w:endnote>
  <w:endnote w:type="continuationSeparator" w:id="0">
    <w:p w14:paraId="113F30C8" w14:textId="77777777" w:rsidR="000E039C" w:rsidRDefault="000E0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Arial">
    <w:panose1 w:val="020B0604020202020204"/>
    <w:charset w:val="EE"/>
    <w:family w:val="swiss"/>
    <w:pitch w:val="variable"/>
    <w:sig w:usb0="E0002EFF" w:usb1="C000785B"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E5E62" w14:textId="77777777" w:rsidR="002E09BA" w:rsidRDefault="00D010F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CF79B0F" w14:textId="77777777" w:rsidR="002E09BA" w:rsidRDefault="002E09BA">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377C" w14:textId="77777777" w:rsidR="002E09BA" w:rsidRDefault="002E09BA">
    <w:pPr>
      <w:pStyle w:val="Noga"/>
      <w:jc w:val="center"/>
    </w:pPr>
  </w:p>
  <w:p w14:paraId="5E69005D" w14:textId="77777777" w:rsidR="002E09BA" w:rsidRDefault="002E09BA">
    <w:pPr>
      <w:pStyle w:val="Noga"/>
      <w:jc w:val="center"/>
    </w:pPr>
  </w:p>
  <w:p w14:paraId="7D3FE678" w14:textId="77777777" w:rsidR="002E09BA" w:rsidRDefault="002E09BA">
    <w:pPr>
      <w:pStyle w:val="Noga"/>
      <w:jc w:val="center"/>
    </w:pPr>
  </w:p>
  <w:p w14:paraId="17797F02" w14:textId="77777777" w:rsidR="002E09BA" w:rsidRDefault="002E09BA">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8A9A9" w14:textId="77777777" w:rsidR="002E09BA" w:rsidRDefault="002E09BA">
    <w:pPr>
      <w:pStyle w:val="Noga"/>
      <w:jc w:val="center"/>
      <w:rPr>
        <w:rFonts w:ascii="Arial" w:hAnsi="Arial"/>
        <w:sz w:val="16"/>
      </w:rPr>
    </w:pPr>
  </w:p>
  <w:p w14:paraId="75B19946" w14:textId="77777777" w:rsidR="002E09BA" w:rsidRDefault="002E09BA">
    <w:pPr>
      <w:pStyle w:val="Noga"/>
      <w:jc w:val="center"/>
      <w:rPr>
        <w:rFonts w:ascii="Arial" w:hAnsi="Arial"/>
        <w:sz w:val="16"/>
      </w:rPr>
    </w:pPr>
  </w:p>
  <w:p w14:paraId="39520D50" w14:textId="77777777" w:rsidR="002E09BA" w:rsidRDefault="002E09BA">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3AC88" w14:textId="77777777" w:rsidR="000E039C" w:rsidRDefault="000E039C">
      <w:pPr>
        <w:spacing w:after="0" w:line="240" w:lineRule="auto"/>
      </w:pPr>
      <w:r>
        <w:separator/>
      </w:r>
    </w:p>
  </w:footnote>
  <w:footnote w:type="continuationSeparator" w:id="0">
    <w:p w14:paraId="6DEA6A81" w14:textId="77777777" w:rsidR="000E039C" w:rsidRDefault="000E03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1D69" w14:textId="7AA5760E" w:rsidR="002E09BA" w:rsidRDefault="00D010FC">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F56837">
      <w:rPr>
        <w:rStyle w:val="tevilkastrani"/>
        <w:noProof/>
      </w:rPr>
      <w:t>1</w:t>
    </w:r>
    <w:r>
      <w:rPr>
        <w:rStyle w:val="tevilkastrani"/>
      </w:rPr>
      <w:fldChar w:fldCharType="end"/>
    </w:r>
  </w:p>
  <w:p w14:paraId="09C1168F" w14:textId="77777777" w:rsidR="002E09BA" w:rsidRDefault="002E09BA">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D8186" w14:textId="77777777" w:rsidR="002E09BA" w:rsidRDefault="002E09BA">
    <w:pPr>
      <w:pStyle w:val="Noga"/>
      <w:jc w:val="center"/>
      <w:rPr>
        <w:rFonts w:ascii="Arial" w:hAnsi="Arial"/>
        <w:sz w:val="16"/>
      </w:rPr>
    </w:pPr>
  </w:p>
  <w:p w14:paraId="758EB902" w14:textId="77777777" w:rsidR="002E09BA" w:rsidRDefault="00D010FC">
    <w:pPr>
      <w:pStyle w:val="Glava"/>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6FD4" w14:textId="77777777" w:rsidR="004D1748" w:rsidRDefault="004D174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4814"/>
    <w:multiLevelType w:val="hybridMultilevel"/>
    <w:tmpl w:val="9ADA1A08"/>
    <w:lvl w:ilvl="0" w:tplc="B4A6D4E2">
      <w:start w:val="1"/>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CA01424"/>
    <w:multiLevelType w:val="hybridMultilevel"/>
    <w:tmpl w:val="3A647A78"/>
    <w:lvl w:ilvl="0" w:tplc="0424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6131FC"/>
    <w:multiLevelType w:val="hybridMultilevel"/>
    <w:tmpl w:val="915A8E06"/>
    <w:lvl w:ilvl="0" w:tplc="7EE45FF8">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6F788E"/>
    <w:multiLevelType w:val="hybridMultilevel"/>
    <w:tmpl w:val="B5227F34"/>
    <w:lvl w:ilvl="0" w:tplc="5F6047E6">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 w15:restartNumberingAfterBreak="0">
    <w:nsid w:val="219166A9"/>
    <w:multiLevelType w:val="hybridMultilevel"/>
    <w:tmpl w:val="4C74593E"/>
    <w:lvl w:ilvl="0" w:tplc="46A0BC8E">
      <w:start w:val="1"/>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24D6677D"/>
    <w:multiLevelType w:val="hybridMultilevel"/>
    <w:tmpl w:val="CDEA43BC"/>
    <w:lvl w:ilvl="0" w:tplc="00000007">
      <w:numFmt w:val="bullet"/>
      <w:lvlText w:val="-"/>
      <w:lvlJc w:val="left"/>
      <w:pPr>
        <w:ind w:left="720" w:hanging="360"/>
      </w:pPr>
      <w:rPr>
        <w:rFonts w:ascii="StarSymbol" w:hAnsi="StarSymbol"/>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37F90C36"/>
    <w:multiLevelType w:val="hybridMultilevel"/>
    <w:tmpl w:val="A0765DC4"/>
    <w:lvl w:ilvl="0" w:tplc="9BA6A0F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E67387A"/>
    <w:multiLevelType w:val="hybridMultilevel"/>
    <w:tmpl w:val="DC9AAE12"/>
    <w:lvl w:ilvl="0" w:tplc="62ACC34C">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4F1940E4"/>
    <w:multiLevelType w:val="hybridMultilevel"/>
    <w:tmpl w:val="1CE4CE98"/>
    <w:lvl w:ilvl="0" w:tplc="3A74CE5C">
      <w:start w:val="1"/>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71510507"/>
    <w:multiLevelType w:val="hybridMultilevel"/>
    <w:tmpl w:val="C706AE72"/>
    <w:lvl w:ilvl="0" w:tplc="5916364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68E7F5E"/>
    <w:multiLevelType w:val="hybridMultilevel"/>
    <w:tmpl w:val="0390FBC0"/>
    <w:lvl w:ilvl="0" w:tplc="6BF62ED4">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7C866EB9"/>
    <w:multiLevelType w:val="hybridMultilevel"/>
    <w:tmpl w:val="0CE04AD0"/>
    <w:lvl w:ilvl="0" w:tplc="00000007">
      <w:numFmt w:val="bullet"/>
      <w:lvlText w:val="-"/>
      <w:lvlJc w:val="left"/>
      <w:pPr>
        <w:ind w:left="720" w:hanging="360"/>
      </w:pPr>
      <w:rPr>
        <w:rFonts w:ascii="StarSymbol" w:hAnsi="StarSymbol"/>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758672626">
    <w:abstractNumId w:val="9"/>
  </w:num>
  <w:num w:numId="2" w16cid:durableId="352849423">
    <w:abstractNumId w:val="0"/>
  </w:num>
  <w:num w:numId="3" w16cid:durableId="2106923691">
    <w:abstractNumId w:val="14"/>
  </w:num>
  <w:num w:numId="4" w16cid:durableId="1067655181">
    <w:abstractNumId w:val="11"/>
  </w:num>
  <w:num w:numId="5" w16cid:durableId="621352395">
    <w:abstractNumId w:val="8"/>
  </w:num>
  <w:num w:numId="6" w16cid:durableId="1558206314">
    <w:abstractNumId w:val="6"/>
  </w:num>
  <w:num w:numId="7" w16cid:durableId="1795515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4544845">
    <w:abstractNumId w:val="13"/>
  </w:num>
  <w:num w:numId="9" w16cid:durableId="60234339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2377504">
    <w:abstractNumId w:val="3"/>
  </w:num>
  <w:num w:numId="11" w16cid:durableId="9726260">
    <w:abstractNumId w:val="15"/>
  </w:num>
  <w:num w:numId="12" w16cid:durableId="912665935">
    <w:abstractNumId w:val="15"/>
  </w:num>
  <w:num w:numId="13" w16cid:durableId="749808796">
    <w:abstractNumId w:val="2"/>
  </w:num>
  <w:num w:numId="14" w16cid:durableId="1926575859">
    <w:abstractNumId w:val="12"/>
  </w:num>
  <w:num w:numId="15"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0096995">
    <w:abstractNumId w:val="10"/>
  </w:num>
  <w:num w:numId="17" w16cid:durableId="13304771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0FC"/>
    <w:rsid w:val="00004415"/>
    <w:rsid w:val="00057116"/>
    <w:rsid w:val="00065EF8"/>
    <w:rsid w:val="000779A3"/>
    <w:rsid w:val="00083CC7"/>
    <w:rsid w:val="000C0C8C"/>
    <w:rsid w:val="000E039C"/>
    <w:rsid w:val="00122ED8"/>
    <w:rsid w:val="00186DEC"/>
    <w:rsid w:val="001C2854"/>
    <w:rsid w:val="001E41E2"/>
    <w:rsid w:val="00202171"/>
    <w:rsid w:val="00202244"/>
    <w:rsid w:val="002037BC"/>
    <w:rsid w:val="002235B6"/>
    <w:rsid w:val="00244D48"/>
    <w:rsid w:val="00244F25"/>
    <w:rsid w:val="002E09BA"/>
    <w:rsid w:val="00312005"/>
    <w:rsid w:val="00331F60"/>
    <w:rsid w:val="00346818"/>
    <w:rsid w:val="00373E54"/>
    <w:rsid w:val="00430B3E"/>
    <w:rsid w:val="00436D56"/>
    <w:rsid w:val="00437489"/>
    <w:rsid w:val="004535E1"/>
    <w:rsid w:val="00471512"/>
    <w:rsid w:val="004749C4"/>
    <w:rsid w:val="004B24C0"/>
    <w:rsid w:val="004C59EB"/>
    <w:rsid w:val="004D1748"/>
    <w:rsid w:val="004E5D0B"/>
    <w:rsid w:val="00502711"/>
    <w:rsid w:val="00513F65"/>
    <w:rsid w:val="00593F26"/>
    <w:rsid w:val="005B2D08"/>
    <w:rsid w:val="005C5F42"/>
    <w:rsid w:val="005D57AA"/>
    <w:rsid w:val="005D624A"/>
    <w:rsid w:val="00611E2C"/>
    <w:rsid w:val="006204C4"/>
    <w:rsid w:val="00650117"/>
    <w:rsid w:val="00655B70"/>
    <w:rsid w:val="006939A2"/>
    <w:rsid w:val="006A3E33"/>
    <w:rsid w:val="006B7E9D"/>
    <w:rsid w:val="006C25D4"/>
    <w:rsid w:val="00701548"/>
    <w:rsid w:val="0071118D"/>
    <w:rsid w:val="00716834"/>
    <w:rsid w:val="00723FBF"/>
    <w:rsid w:val="007A0877"/>
    <w:rsid w:val="007C68CA"/>
    <w:rsid w:val="007E5080"/>
    <w:rsid w:val="008106CD"/>
    <w:rsid w:val="008421A9"/>
    <w:rsid w:val="00850F34"/>
    <w:rsid w:val="0085100D"/>
    <w:rsid w:val="008B4A20"/>
    <w:rsid w:val="008B53C4"/>
    <w:rsid w:val="00901939"/>
    <w:rsid w:val="0092036B"/>
    <w:rsid w:val="00927998"/>
    <w:rsid w:val="00985F91"/>
    <w:rsid w:val="00A229C3"/>
    <w:rsid w:val="00A57853"/>
    <w:rsid w:val="00A73478"/>
    <w:rsid w:val="00AB19A0"/>
    <w:rsid w:val="00AB4517"/>
    <w:rsid w:val="00AE4655"/>
    <w:rsid w:val="00B46AF4"/>
    <w:rsid w:val="00B63714"/>
    <w:rsid w:val="00B72242"/>
    <w:rsid w:val="00B95338"/>
    <w:rsid w:val="00BD0356"/>
    <w:rsid w:val="00C0233F"/>
    <w:rsid w:val="00C43632"/>
    <w:rsid w:val="00C66AA9"/>
    <w:rsid w:val="00C877E7"/>
    <w:rsid w:val="00CB22C0"/>
    <w:rsid w:val="00D000D5"/>
    <w:rsid w:val="00D010FC"/>
    <w:rsid w:val="00D03936"/>
    <w:rsid w:val="00D22697"/>
    <w:rsid w:val="00D6269E"/>
    <w:rsid w:val="00D712DE"/>
    <w:rsid w:val="00D95540"/>
    <w:rsid w:val="00E24F84"/>
    <w:rsid w:val="00E3331C"/>
    <w:rsid w:val="00E659EE"/>
    <w:rsid w:val="00E779D0"/>
    <w:rsid w:val="00F02460"/>
    <w:rsid w:val="00F50650"/>
    <w:rsid w:val="00F56837"/>
    <w:rsid w:val="00F60F97"/>
    <w:rsid w:val="00F65E1F"/>
    <w:rsid w:val="00FC0A60"/>
    <w:rsid w:val="00FF67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8F7C1"/>
  <w15:chartTrackingRefBased/>
  <w15:docId w15:val="{7198B101-8A8F-47AC-9AD8-093FED16F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010FC"/>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D010FC"/>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D010FC"/>
  </w:style>
  <w:style w:type="paragraph" w:styleId="Glava">
    <w:name w:val="header"/>
    <w:basedOn w:val="Navaden"/>
    <w:link w:val="GlavaZnak"/>
    <w:uiPriority w:val="99"/>
    <w:unhideWhenUsed/>
    <w:rsid w:val="00D010FC"/>
    <w:pPr>
      <w:tabs>
        <w:tab w:val="center" w:pos="4536"/>
        <w:tab w:val="right" w:pos="9072"/>
      </w:tabs>
      <w:spacing w:after="0" w:line="240" w:lineRule="auto"/>
    </w:pPr>
  </w:style>
  <w:style w:type="character" w:customStyle="1" w:styleId="GlavaZnak">
    <w:name w:val="Glava Znak"/>
    <w:basedOn w:val="Privzetapisavaodstavka"/>
    <w:link w:val="Glava"/>
    <w:uiPriority w:val="99"/>
    <w:rsid w:val="00D010FC"/>
  </w:style>
  <w:style w:type="character" w:styleId="tevilkastrani">
    <w:name w:val="page number"/>
    <w:basedOn w:val="Privzetapisavaodstavka"/>
    <w:rsid w:val="00D010FC"/>
  </w:style>
  <w:style w:type="paragraph" w:styleId="Odstavekseznama">
    <w:name w:val="List Paragraph"/>
    <w:basedOn w:val="Navaden"/>
    <w:uiPriority w:val="34"/>
    <w:qFormat/>
    <w:rsid w:val="00D010FC"/>
    <w:pPr>
      <w:ind w:left="720"/>
      <w:contextualSpacing/>
    </w:pPr>
  </w:style>
  <w:style w:type="character" w:styleId="Hiperpovezava">
    <w:name w:val="Hyperlink"/>
    <w:basedOn w:val="Privzetapisavaodstavka"/>
    <w:uiPriority w:val="99"/>
    <w:unhideWhenUsed/>
    <w:rsid w:val="00D010FC"/>
    <w:rPr>
      <w:color w:val="0563C1" w:themeColor="hyperlink"/>
      <w:u w:val="single"/>
    </w:rPr>
  </w:style>
  <w:style w:type="character" w:styleId="Nerazreenaomemba">
    <w:name w:val="Unresolved Mention"/>
    <w:basedOn w:val="Privzetapisavaodstavka"/>
    <w:uiPriority w:val="99"/>
    <w:semiHidden/>
    <w:unhideWhenUsed/>
    <w:rsid w:val="00D010FC"/>
    <w:rPr>
      <w:color w:val="605E5C"/>
      <w:shd w:val="clear" w:color="auto" w:fill="E1DFDD"/>
    </w:rPr>
  </w:style>
  <w:style w:type="table" w:styleId="Tabelamrea">
    <w:name w:val="Table Grid"/>
    <w:basedOn w:val="Navadnatabela"/>
    <w:uiPriority w:val="39"/>
    <w:rsid w:val="00502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655B70"/>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86966">
      <w:bodyDiv w:val="1"/>
      <w:marLeft w:val="0"/>
      <w:marRight w:val="0"/>
      <w:marTop w:val="0"/>
      <w:marBottom w:val="0"/>
      <w:divBdr>
        <w:top w:val="none" w:sz="0" w:space="0" w:color="auto"/>
        <w:left w:val="none" w:sz="0" w:space="0" w:color="auto"/>
        <w:bottom w:val="none" w:sz="0" w:space="0" w:color="auto"/>
        <w:right w:val="none" w:sz="0" w:space="0" w:color="auto"/>
      </w:divBdr>
    </w:div>
    <w:div w:id="286396834">
      <w:bodyDiv w:val="1"/>
      <w:marLeft w:val="0"/>
      <w:marRight w:val="0"/>
      <w:marTop w:val="0"/>
      <w:marBottom w:val="0"/>
      <w:divBdr>
        <w:top w:val="none" w:sz="0" w:space="0" w:color="auto"/>
        <w:left w:val="none" w:sz="0" w:space="0" w:color="auto"/>
        <w:bottom w:val="none" w:sz="0" w:space="0" w:color="auto"/>
        <w:right w:val="none" w:sz="0" w:space="0" w:color="auto"/>
      </w:divBdr>
    </w:div>
    <w:div w:id="315764320">
      <w:bodyDiv w:val="1"/>
      <w:marLeft w:val="0"/>
      <w:marRight w:val="0"/>
      <w:marTop w:val="0"/>
      <w:marBottom w:val="0"/>
      <w:divBdr>
        <w:top w:val="none" w:sz="0" w:space="0" w:color="auto"/>
        <w:left w:val="none" w:sz="0" w:space="0" w:color="auto"/>
        <w:bottom w:val="none" w:sz="0" w:space="0" w:color="auto"/>
        <w:right w:val="none" w:sz="0" w:space="0" w:color="auto"/>
      </w:divBdr>
    </w:div>
    <w:div w:id="513765842">
      <w:bodyDiv w:val="1"/>
      <w:marLeft w:val="0"/>
      <w:marRight w:val="0"/>
      <w:marTop w:val="0"/>
      <w:marBottom w:val="0"/>
      <w:divBdr>
        <w:top w:val="none" w:sz="0" w:space="0" w:color="auto"/>
        <w:left w:val="none" w:sz="0" w:space="0" w:color="auto"/>
        <w:bottom w:val="none" w:sz="0" w:space="0" w:color="auto"/>
        <w:right w:val="none" w:sz="0" w:space="0" w:color="auto"/>
      </w:divBdr>
    </w:div>
    <w:div w:id="582303368">
      <w:bodyDiv w:val="1"/>
      <w:marLeft w:val="0"/>
      <w:marRight w:val="0"/>
      <w:marTop w:val="0"/>
      <w:marBottom w:val="0"/>
      <w:divBdr>
        <w:top w:val="none" w:sz="0" w:space="0" w:color="auto"/>
        <w:left w:val="none" w:sz="0" w:space="0" w:color="auto"/>
        <w:bottom w:val="none" w:sz="0" w:space="0" w:color="auto"/>
        <w:right w:val="none" w:sz="0" w:space="0" w:color="auto"/>
      </w:divBdr>
    </w:div>
    <w:div w:id="948121339">
      <w:bodyDiv w:val="1"/>
      <w:marLeft w:val="0"/>
      <w:marRight w:val="0"/>
      <w:marTop w:val="0"/>
      <w:marBottom w:val="0"/>
      <w:divBdr>
        <w:top w:val="none" w:sz="0" w:space="0" w:color="auto"/>
        <w:left w:val="none" w:sz="0" w:space="0" w:color="auto"/>
        <w:bottom w:val="none" w:sz="0" w:space="0" w:color="auto"/>
        <w:right w:val="none" w:sz="0" w:space="0" w:color="auto"/>
      </w:divBdr>
    </w:div>
    <w:div w:id="1176457317">
      <w:bodyDiv w:val="1"/>
      <w:marLeft w:val="0"/>
      <w:marRight w:val="0"/>
      <w:marTop w:val="0"/>
      <w:marBottom w:val="0"/>
      <w:divBdr>
        <w:top w:val="none" w:sz="0" w:space="0" w:color="auto"/>
        <w:left w:val="none" w:sz="0" w:space="0" w:color="auto"/>
        <w:bottom w:val="none" w:sz="0" w:space="0" w:color="auto"/>
        <w:right w:val="none" w:sz="0" w:space="0" w:color="auto"/>
      </w:divBdr>
    </w:div>
    <w:div w:id="1526746783">
      <w:bodyDiv w:val="1"/>
      <w:marLeft w:val="0"/>
      <w:marRight w:val="0"/>
      <w:marTop w:val="0"/>
      <w:marBottom w:val="0"/>
      <w:divBdr>
        <w:top w:val="none" w:sz="0" w:space="0" w:color="auto"/>
        <w:left w:val="none" w:sz="0" w:space="0" w:color="auto"/>
        <w:bottom w:val="none" w:sz="0" w:space="0" w:color="auto"/>
        <w:right w:val="none" w:sz="0" w:space="0" w:color="auto"/>
      </w:divBdr>
    </w:div>
    <w:div w:id="1535926144">
      <w:bodyDiv w:val="1"/>
      <w:marLeft w:val="0"/>
      <w:marRight w:val="0"/>
      <w:marTop w:val="0"/>
      <w:marBottom w:val="0"/>
      <w:divBdr>
        <w:top w:val="none" w:sz="0" w:space="0" w:color="auto"/>
        <w:left w:val="none" w:sz="0" w:space="0" w:color="auto"/>
        <w:bottom w:val="none" w:sz="0" w:space="0" w:color="auto"/>
        <w:right w:val="none" w:sz="0" w:space="0" w:color="auto"/>
      </w:divBdr>
    </w:div>
    <w:div w:id="1856184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sinko@sb-celje.si"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webSettings" Target="web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4527</Words>
  <Characters>25804</Characters>
  <Application>Microsoft Office Word</Application>
  <DocSecurity>0</DocSecurity>
  <Lines>215</Lines>
  <Paragraphs>60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2</cp:revision>
  <cp:lastPrinted>2025-10-20T09:06:00Z</cp:lastPrinted>
  <dcterms:created xsi:type="dcterms:W3CDTF">2025-10-20T11:18:00Z</dcterms:created>
  <dcterms:modified xsi:type="dcterms:W3CDTF">2025-10-20T11:18:00Z</dcterms:modified>
</cp:coreProperties>
</file>